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476" w:rsidRPr="00914532" w:rsidRDefault="007F0476" w:rsidP="007F0476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jc w:val="center"/>
        <w:rPr>
          <w:sz w:val="22"/>
          <w:szCs w:val="22"/>
        </w:rPr>
      </w:pPr>
      <w:bookmarkStart w:id="0" w:name="_GoBack"/>
      <w:bookmarkEnd w:id="0"/>
      <w:r w:rsidRPr="00914532">
        <w:rPr>
          <w:sz w:val="22"/>
          <w:szCs w:val="22"/>
        </w:rPr>
        <w:t xml:space="preserve">Title V Air Operation Permit </w:t>
      </w:r>
      <w:r w:rsidR="0007172E" w:rsidRPr="00914532">
        <w:rPr>
          <w:sz w:val="22"/>
          <w:szCs w:val="22"/>
        </w:rPr>
        <w:t>Renewal</w:t>
      </w:r>
    </w:p>
    <w:p w:rsidR="007F0476" w:rsidRPr="00914532" w:rsidRDefault="0007172E" w:rsidP="007F0476">
      <w:pPr>
        <w:jc w:val="center"/>
        <w:rPr>
          <w:sz w:val="22"/>
          <w:szCs w:val="22"/>
        </w:rPr>
      </w:pPr>
      <w:r w:rsidRPr="00914532">
        <w:rPr>
          <w:sz w:val="22"/>
          <w:szCs w:val="22"/>
        </w:rPr>
        <w:t>Permit No.</w:t>
      </w:r>
      <w:r w:rsidR="007F0476" w:rsidRPr="00914532">
        <w:rPr>
          <w:sz w:val="22"/>
          <w:szCs w:val="22"/>
        </w:rPr>
        <w:t xml:space="preserve"> </w:t>
      </w:r>
      <w:r w:rsidR="00B14C1D">
        <w:rPr>
          <w:sz w:val="22"/>
          <w:szCs w:val="22"/>
        </w:rPr>
        <w:t>0570039-072-</w:t>
      </w:r>
      <w:r w:rsidR="007F0476" w:rsidRPr="00914532">
        <w:rPr>
          <w:sz w:val="22"/>
          <w:szCs w:val="22"/>
        </w:rPr>
        <w:t>AV</w:t>
      </w:r>
    </w:p>
    <w:p w:rsidR="007F0476" w:rsidRDefault="007F0476" w:rsidP="004222B6">
      <w:pPr>
        <w:spacing w:before="120"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Applicant</w:t>
      </w:r>
    </w:p>
    <w:p w:rsidR="007F0476" w:rsidRPr="007F0476" w:rsidRDefault="006F4B83" w:rsidP="004222B6">
      <w:pPr>
        <w:spacing w:before="120" w:after="120"/>
        <w:rPr>
          <w:sz w:val="22"/>
          <w:szCs w:val="22"/>
        </w:rPr>
      </w:pPr>
      <w:r w:rsidRPr="009A5EC0">
        <w:rPr>
          <w:sz w:val="22"/>
          <w:szCs w:val="22"/>
        </w:rPr>
        <w:t xml:space="preserve">The applicant for this project is </w:t>
      </w:r>
      <w:r w:rsidR="00B14C1D">
        <w:rPr>
          <w:sz w:val="22"/>
          <w:szCs w:val="22"/>
        </w:rPr>
        <w:t>Tampa Electric Company</w:t>
      </w:r>
      <w:r w:rsidRPr="009A5EC0">
        <w:rPr>
          <w:sz w:val="22"/>
          <w:szCs w:val="22"/>
        </w:rPr>
        <w:t xml:space="preserve">.  </w:t>
      </w:r>
      <w:r w:rsidR="00FD39C2" w:rsidRPr="009A5EC0">
        <w:rPr>
          <w:sz w:val="22"/>
          <w:szCs w:val="22"/>
        </w:rPr>
        <w:t xml:space="preserve">The applicant’s </w:t>
      </w:r>
      <w:r w:rsidR="00FD39C2">
        <w:rPr>
          <w:sz w:val="22"/>
          <w:szCs w:val="22"/>
        </w:rPr>
        <w:t>responsible official</w:t>
      </w:r>
      <w:r w:rsidR="00FD39C2" w:rsidRPr="009A5EC0">
        <w:rPr>
          <w:sz w:val="22"/>
          <w:szCs w:val="22"/>
        </w:rPr>
        <w:t xml:space="preserve"> and mailing address </w:t>
      </w:r>
      <w:r w:rsidR="00925043">
        <w:rPr>
          <w:sz w:val="22"/>
          <w:szCs w:val="22"/>
        </w:rPr>
        <w:t>are</w:t>
      </w:r>
      <w:r w:rsidR="00FD39C2" w:rsidRPr="009A5EC0">
        <w:rPr>
          <w:sz w:val="22"/>
          <w:szCs w:val="22"/>
        </w:rPr>
        <w:t xml:space="preserve">:  </w:t>
      </w:r>
      <w:r w:rsidR="00B14C1D">
        <w:rPr>
          <w:sz w:val="22"/>
          <w:szCs w:val="22"/>
        </w:rPr>
        <w:t>Ronald D. Bishop</w:t>
      </w:r>
      <w:r w:rsidR="00B14C1D" w:rsidRPr="00B14C1D">
        <w:rPr>
          <w:sz w:val="22"/>
          <w:szCs w:val="22"/>
        </w:rPr>
        <w:t>, Director</w:t>
      </w:r>
      <w:r w:rsidR="00FD39C2" w:rsidRPr="00B14C1D">
        <w:rPr>
          <w:sz w:val="22"/>
          <w:szCs w:val="22"/>
        </w:rPr>
        <w:t xml:space="preserve">, </w:t>
      </w:r>
      <w:r w:rsidR="00B14C1D" w:rsidRPr="00B14C1D">
        <w:rPr>
          <w:sz w:val="22"/>
          <w:szCs w:val="22"/>
        </w:rPr>
        <w:t>Tampa Electric Company, Big Bend Station</w:t>
      </w:r>
      <w:r w:rsidR="00FD39C2" w:rsidRPr="00B14C1D">
        <w:rPr>
          <w:sz w:val="22"/>
          <w:szCs w:val="22"/>
        </w:rPr>
        <w:t xml:space="preserve">, </w:t>
      </w:r>
      <w:r w:rsidR="00B14C1D" w:rsidRPr="00B14C1D">
        <w:rPr>
          <w:sz w:val="22"/>
          <w:szCs w:val="22"/>
        </w:rPr>
        <w:t>702 North</w:t>
      </w:r>
      <w:r w:rsidR="00B14C1D">
        <w:rPr>
          <w:sz w:val="22"/>
          <w:szCs w:val="22"/>
        </w:rPr>
        <w:t xml:space="preserve"> Franklin Street, Tampa, Florida  33602</w:t>
      </w:r>
      <w:r w:rsidR="00FD39C2" w:rsidRPr="009A5EC0">
        <w:rPr>
          <w:sz w:val="22"/>
          <w:szCs w:val="22"/>
        </w:rPr>
        <w:t>.</w:t>
      </w:r>
    </w:p>
    <w:p w:rsidR="00303BD3" w:rsidRPr="00D10365" w:rsidRDefault="00303BD3" w:rsidP="00D10365">
      <w:pPr>
        <w:spacing w:after="120"/>
        <w:rPr>
          <w:b/>
          <w:caps/>
          <w:sz w:val="22"/>
          <w:szCs w:val="22"/>
        </w:rPr>
      </w:pPr>
      <w:r w:rsidRPr="00D10365">
        <w:rPr>
          <w:b/>
          <w:caps/>
          <w:sz w:val="22"/>
          <w:szCs w:val="22"/>
        </w:rPr>
        <w:t>Facility Description</w:t>
      </w:r>
    </w:p>
    <w:p w:rsidR="00B14C1D" w:rsidRPr="00E373F8" w:rsidRDefault="00B14C1D" w:rsidP="00B14C1D">
      <w:pPr>
        <w:spacing w:after="120"/>
        <w:rPr>
          <w:sz w:val="22"/>
          <w:szCs w:val="22"/>
        </w:rPr>
      </w:pPr>
      <w:r w:rsidRPr="00E373F8">
        <w:rPr>
          <w:sz w:val="22"/>
          <w:szCs w:val="22"/>
        </w:rPr>
        <w:t>The applicant operates the ex</w:t>
      </w:r>
      <w:r w:rsidRPr="000D4C5E">
        <w:rPr>
          <w:sz w:val="22"/>
          <w:szCs w:val="22"/>
        </w:rPr>
        <w:t xml:space="preserve">isting Big Bend Station, which is located in Hillsborough County </w:t>
      </w:r>
      <w:r>
        <w:rPr>
          <w:sz w:val="22"/>
          <w:szCs w:val="22"/>
        </w:rPr>
        <w:t xml:space="preserve">at </w:t>
      </w:r>
      <w:r w:rsidRPr="002C3A74">
        <w:rPr>
          <w:sz w:val="22"/>
          <w:szCs w:val="22"/>
        </w:rPr>
        <w:t>13031 Wyandotte Road, Apollo Beach, Florida</w:t>
      </w:r>
      <w:r w:rsidRPr="000D4C5E">
        <w:rPr>
          <w:sz w:val="22"/>
          <w:szCs w:val="22"/>
        </w:rPr>
        <w:t>.</w:t>
      </w:r>
    </w:p>
    <w:p w:rsidR="00B14C1D" w:rsidRDefault="00B14C1D" w:rsidP="00B14C1D">
      <w:pPr>
        <w:spacing w:after="120"/>
        <w:rPr>
          <w:sz w:val="22"/>
          <w:szCs w:val="22"/>
        </w:rPr>
      </w:pPr>
      <w:r w:rsidRPr="00366D6E">
        <w:rPr>
          <w:sz w:val="22"/>
          <w:szCs w:val="22"/>
        </w:rPr>
        <w:t>This existing facility consists of</w:t>
      </w:r>
      <w:r>
        <w:rPr>
          <w:sz w:val="22"/>
          <w:szCs w:val="22"/>
        </w:rPr>
        <w:t xml:space="preserve">: </w:t>
      </w:r>
      <w:r w:rsidRPr="00366D6E">
        <w:rPr>
          <w:sz w:val="22"/>
          <w:szCs w:val="22"/>
        </w:rPr>
        <w:t xml:space="preserve"> four fossil fuel fired steam generators</w:t>
      </w:r>
      <w:r w:rsidR="00464EFF">
        <w:rPr>
          <w:sz w:val="22"/>
          <w:szCs w:val="22"/>
        </w:rPr>
        <w:t xml:space="preserve"> </w:t>
      </w:r>
      <w:r w:rsidRPr="00366D6E">
        <w:rPr>
          <w:sz w:val="22"/>
          <w:szCs w:val="22"/>
        </w:rPr>
        <w:t>Unit</w:t>
      </w:r>
      <w:r w:rsidR="00464EFF">
        <w:rPr>
          <w:sz w:val="22"/>
          <w:szCs w:val="22"/>
        </w:rPr>
        <w:t>s</w:t>
      </w:r>
      <w:r w:rsidRPr="00366D6E">
        <w:rPr>
          <w:sz w:val="22"/>
          <w:szCs w:val="22"/>
        </w:rPr>
        <w:t xml:space="preserve"> 1 through 4; four steam turbines; two simple-cycle combustion turbines</w:t>
      </w:r>
      <w:r>
        <w:rPr>
          <w:sz w:val="22"/>
          <w:szCs w:val="22"/>
        </w:rPr>
        <w:t xml:space="preserve"> (SCCT)</w:t>
      </w:r>
      <w:r w:rsidRPr="00366D6E">
        <w:rPr>
          <w:sz w:val="22"/>
          <w:szCs w:val="22"/>
        </w:rPr>
        <w:t>, Units 4A and 4B; solid fuels</w:t>
      </w:r>
      <w:r>
        <w:rPr>
          <w:sz w:val="22"/>
          <w:szCs w:val="22"/>
        </w:rPr>
        <w:t>;</w:t>
      </w:r>
      <w:r w:rsidRPr="00366D6E">
        <w:rPr>
          <w:sz w:val="22"/>
          <w:szCs w:val="22"/>
        </w:rPr>
        <w:t xml:space="preserve"> fly a</w:t>
      </w:r>
      <w:r>
        <w:rPr>
          <w:sz w:val="22"/>
          <w:szCs w:val="22"/>
        </w:rPr>
        <w:t>sh; limestone; gypsum; slag;</w:t>
      </w:r>
      <w:r w:rsidRPr="00366D6E">
        <w:rPr>
          <w:sz w:val="22"/>
          <w:szCs w:val="22"/>
        </w:rPr>
        <w:t xml:space="preserve"> bottom ash storage and handling facilities; surface coating operations</w:t>
      </w:r>
      <w:r>
        <w:rPr>
          <w:sz w:val="22"/>
          <w:szCs w:val="22"/>
        </w:rPr>
        <w:t>;</w:t>
      </w:r>
      <w:r w:rsidRPr="00366D6E">
        <w:rPr>
          <w:sz w:val="22"/>
          <w:szCs w:val="22"/>
        </w:rPr>
        <w:t xml:space="preserve"> and fuel oil storage tanks.</w:t>
      </w:r>
    </w:p>
    <w:p w:rsidR="003123A5" w:rsidRDefault="003123A5" w:rsidP="003123A5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facility consists of the following regulated emission units (EU).</w:t>
      </w:r>
    </w:p>
    <w:tbl>
      <w:tblPr>
        <w:tblW w:w="1017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top w:w="43" w:type="dxa"/>
          <w:left w:w="72" w:type="dxa"/>
          <w:bottom w:w="43" w:type="dxa"/>
          <w:right w:w="72" w:type="dxa"/>
        </w:tblCellMar>
        <w:tblLook w:val="0000" w:firstRow="0" w:lastRow="0" w:firstColumn="0" w:lastColumn="0" w:noHBand="0" w:noVBand="0"/>
      </w:tblPr>
      <w:tblGrid>
        <w:gridCol w:w="1139"/>
        <w:gridCol w:w="9031"/>
      </w:tblGrid>
      <w:tr w:rsidR="003123A5" w:rsidRPr="003123A5" w:rsidTr="000D0C2A">
        <w:tc>
          <w:tcPr>
            <w:tcW w:w="1139" w:type="dxa"/>
            <w:tcBorders>
              <w:top w:val="single" w:sz="12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jc w:val="center"/>
              <w:rPr>
                <w:b/>
              </w:rPr>
            </w:pPr>
            <w:r w:rsidRPr="003123A5">
              <w:rPr>
                <w:b/>
              </w:rPr>
              <w:t>EU No.</w:t>
            </w:r>
          </w:p>
        </w:tc>
        <w:tc>
          <w:tcPr>
            <w:tcW w:w="9031" w:type="dxa"/>
            <w:tcBorders>
              <w:top w:val="single" w:sz="12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keepNext/>
              <w:outlineLvl w:val="1"/>
              <w:rPr>
                <w:b/>
              </w:rPr>
            </w:pPr>
            <w:r w:rsidRPr="003123A5">
              <w:rPr>
                <w:b/>
              </w:rPr>
              <w:t>Brief Description</w:t>
            </w:r>
          </w:p>
        </w:tc>
      </w:tr>
      <w:tr w:rsidR="003123A5" w:rsidRPr="003123A5" w:rsidTr="000D0C2A">
        <w:tc>
          <w:tcPr>
            <w:tcW w:w="1017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rPr>
                <w:i/>
              </w:rPr>
            </w:pPr>
            <w:r w:rsidRPr="003123A5">
              <w:rPr>
                <w:i/>
              </w:rPr>
              <w:t>Fossil Fuel Fired Steam Generator Units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12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001</w:t>
            </w:r>
          </w:p>
        </w:tc>
        <w:tc>
          <w:tcPr>
            <w:tcW w:w="9031" w:type="dxa"/>
            <w:tcBorders>
              <w:top w:val="single" w:sz="12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</w:pPr>
            <w:r w:rsidRPr="003123A5">
              <w:t>Fossil Fuel Fired Steam Generator Unit No. 1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002</w:t>
            </w:r>
          </w:p>
        </w:tc>
        <w:tc>
          <w:tcPr>
            <w:tcW w:w="9031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</w:pPr>
            <w:r w:rsidRPr="003123A5">
              <w:t>Fossil Fuel Fired Steam Generator Unit No. 2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003</w:t>
            </w:r>
          </w:p>
        </w:tc>
        <w:tc>
          <w:tcPr>
            <w:tcW w:w="9031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</w:pPr>
            <w:r w:rsidRPr="003123A5">
              <w:t>Fossil Fuel Fired Steam Generator Unit No. 3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8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004</w:t>
            </w:r>
          </w:p>
        </w:tc>
        <w:tc>
          <w:tcPr>
            <w:tcW w:w="9031" w:type="dxa"/>
            <w:tcBorders>
              <w:top w:val="single" w:sz="8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  <w:rPr>
                <w:i/>
              </w:rPr>
            </w:pPr>
            <w:r w:rsidRPr="003123A5">
              <w:t>Fossil Fuel Fired Steam Generator Unit No. 4</w:t>
            </w:r>
          </w:p>
        </w:tc>
      </w:tr>
      <w:tr w:rsidR="003123A5" w:rsidRPr="003123A5" w:rsidTr="000D0C2A">
        <w:tc>
          <w:tcPr>
            <w:tcW w:w="10170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</w:pPr>
            <w:r w:rsidRPr="003123A5">
              <w:rPr>
                <w:i/>
              </w:rPr>
              <w:t>Simple-Cycle Combustion Turbines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12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041</w:t>
            </w:r>
          </w:p>
        </w:tc>
        <w:tc>
          <w:tcPr>
            <w:tcW w:w="903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123A5" w:rsidRPr="003123A5" w:rsidRDefault="003123A5" w:rsidP="003123A5">
            <w:pPr>
              <w:ind w:left="49"/>
            </w:pPr>
            <w:r w:rsidRPr="003123A5">
              <w:t>SCCT 4A with a common electric generator that it shares with SCCT 4B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8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042</w:t>
            </w:r>
          </w:p>
        </w:tc>
        <w:tc>
          <w:tcPr>
            <w:tcW w:w="9031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3123A5" w:rsidRPr="003123A5" w:rsidRDefault="003123A5" w:rsidP="003123A5">
            <w:pPr>
              <w:ind w:left="49"/>
            </w:pPr>
            <w:r w:rsidRPr="003123A5">
              <w:t>SCCT 4B with a common electric generator that it shares with SCCT 4A</w:t>
            </w:r>
          </w:p>
        </w:tc>
      </w:tr>
      <w:tr w:rsidR="003123A5" w:rsidRPr="003123A5" w:rsidTr="000D0C2A">
        <w:tc>
          <w:tcPr>
            <w:tcW w:w="1017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123A5" w:rsidRPr="003123A5" w:rsidRDefault="003123A5" w:rsidP="003123A5">
            <w:r w:rsidRPr="003123A5">
              <w:rPr>
                <w:i/>
              </w:rPr>
              <w:t>Solid Fuel Yard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12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010</w:t>
            </w:r>
          </w:p>
        </w:tc>
        <w:tc>
          <w:tcPr>
            <w:tcW w:w="9031" w:type="dxa"/>
            <w:tcBorders>
              <w:top w:val="single" w:sz="12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</w:pPr>
            <w:r w:rsidRPr="003123A5">
              <w:t>Solid Fuel Yard Fugitive Emissions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029</w:t>
            </w:r>
          </w:p>
        </w:tc>
        <w:tc>
          <w:tcPr>
            <w:tcW w:w="9031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</w:pPr>
            <w:r w:rsidRPr="003123A5">
              <w:t xml:space="preserve">Fuel Blending Bin Cyclone Collectors 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030</w:t>
            </w:r>
          </w:p>
        </w:tc>
        <w:tc>
          <w:tcPr>
            <w:tcW w:w="9031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</w:pPr>
            <w:r w:rsidRPr="003123A5">
              <w:t>Fuel Mill Cyclone Collectors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046</w:t>
            </w:r>
          </w:p>
        </w:tc>
        <w:tc>
          <w:tcPr>
            <w:tcW w:w="9031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</w:pPr>
            <w:r w:rsidRPr="003123A5">
              <w:t>Transloading and Off-site Transfer of Solid Fuels and Slag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047</w:t>
            </w:r>
          </w:p>
        </w:tc>
        <w:tc>
          <w:tcPr>
            <w:tcW w:w="9031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</w:pPr>
            <w:r w:rsidRPr="003123A5">
              <w:t>Railcar Unloading and Conveying System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8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048</w:t>
            </w:r>
          </w:p>
        </w:tc>
        <w:tc>
          <w:tcPr>
            <w:tcW w:w="9031" w:type="dxa"/>
            <w:tcBorders>
              <w:top w:val="single" w:sz="8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</w:pPr>
            <w:r w:rsidRPr="003123A5">
              <w:t>Supplemental Material Handling J3 Conveyor System</w:t>
            </w:r>
          </w:p>
        </w:tc>
      </w:tr>
      <w:tr w:rsidR="003123A5" w:rsidRPr="003123A5" w:rsidTr="000D0C2A">
        <w:tc>
          <w:tcPr>
            <w:tcW w:w="1017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123A5" w:rsidRPr="003123A5" w:rsidRDefault="003123A5" w:rsidP="003123A5">
            <w:r w:rsidRPr="003123A5">
              <w:rPr>
                <w:i/>
              </w:rPr>
              <w:t>Coal Bunkers with Roto-Clones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12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015</w:t>
            </w:r>
          </w:p>
        </w:tc>
        <w:tc>
          <w:tcPr>
            <w:tcW w:w="9031" w:type="dxa"/>
            <w:tcBorders>
              <w:top w:val="single" w:sz="12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</w:pPr>
            <w:r w:rsidRPr="003123A5">
              <w:t>Unit No. 1 Coal Bunker with Roto-Clone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016</w:t>
            </w:r>
          </w:p>
        </w:tc>
        <w:tc>
          <w:tcPr>
            <w:tcW w:w="9031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</w:pPr>
            <w:r w:rsidRPr="003123A5">
              <w:t>Unit No. 2 Coal Bunker with Roto-Clone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017</w:t>
            </w:r>
          </w:p>
        </w:tc>
        <w:tc>
          <w:tcPr>
            <w:tcW w:w="9031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</w:pPr>
            <w:r w:rsidRPr="003123A5">
              <w:t>Unit No. 3 Coal Bunker with Roto-Clone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8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039</w:t>
            </w:r>
          </w:p>
        </w:tc>
        <w:tc>
          <w:tcPr>
            <w:tcW w:w="9031" w:type="dxa"/>
            <w:tcBorders>
              <w:top w:val="single" w:sz="8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</w:pPr>
            <w:r w:rsidRPr="003123A5">
              <w:t>Unit No. 4 Coal Bunker with Roto-Clone</w:t>
            </w:r>
          </w:p>
        </w:tc>
      </w:tr>
      <w:tr w:rsidR="003123A5" w:rsidRPr="003123A5" w:rsidTr="000D0C2A">
        <w:tc>
          <w:tcPr>
            <w:tcW w:w="1017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123A5" w:rsidRPr="003123A5" w:rsidRDefault="003123A5" w:rsidP="003123A5">
            <w:r w:rsidRPr="003123A5">
              <w:rPr>
                <w:i/>
              </w:rPr>
              <w:t>Limestone Handling and Storage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12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012</w:t>
            </w:r>
          </w:p>
        </w:tc>
        <w:tc>
          <w:tcPr>
            <w:tcW w:w="9031" w:type="dxa"/>
            <w:tcBorders>
              <w:top w:val="single" w:sz="12" w:space="0" w:color="auto"/>
              <w:bottom w:val="single" w:sz="8" w:space="0" w:color="auto"/>
            </w:tcBorders>
          </w:tcPr>
          <w:p w:rsidR="003123A5" w:rsidRPr="003123A5" w:rsidRDefault="003123A5" w:rsidP="003123A5">
            <w:r w:rsidRPr="003123A5">
              <w:t>Limestone Silo A and Baghouses (2)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013</w:t>
            </w:r>
          </w:p>
        </w:tc>
        <w:tc>
          <w:tcPr>
            <w:tcW w:w="9031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r w:rsidRPr="003123A5">
              <w:t>Limestone Silo B and Baghouses (2)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023</w:t>
            </w:r>
          </w:p>
        </w:tc>
        <w:tc>
          <w:tcPr>
            <w:tcW w:w="9031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r w:rsidRPr="003123A5">
              <w:t>Limestone Conveyor LB/LC and Baghouse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8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lastRenderedPageBreak/>
              <w:t>050</w:t>
            </w:r>
          </w:p>
        </w:tc>
        <w:tc>
          <w:tcPr>
            <w:tcW w:w="9031" w:type="dxa"/>
            <w:tcBorders>
              <w:top w:val="single" w:sz="8" w:space="0" w:color="auto"/>
              <w:bottom w:val="single" w:sz="12" w:space="0" w:color="auto"/>
            </w:tcBorders>
          </w:tcPr>
          <w:p w:rsidR="003123A5" w:rsidRPr="003123A5" w:rsidRDefault="003123A5" w:rsidP="003123A5">
            <w:r w:rsidRPr="003123A5">
              <w:t>Limestone Conveyor LD/LE and Baghouse</w:t>
            </w:r>
          </w:p>
        </w:tc>
      </w:tr>
      <w:tr w:rsidR="003123A5" w:rsidRPr="003123A5" w:rsidTr="000D0C2A">
        <w:tc>
          <w:tcPr>
            <w:tcW w:w="1017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123A5" w:rsidRPr="003123A5" w:rsidRDefault="003123A5" w:rsidP="003123A5">
            <w:r w:rsidRPr="003123A5">
              <w:rPr>
                <w:i/>
              </w:rPr>
              <w:t>Limestone Handling for FGD System for Units 1 &amp; 2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12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020</w:t>
            </w:r>
          </w:p>
        </w:tc>
        <w:tc>
          <w:tcPr>
            <w:tcW w:w="9031" w:type="dxa"/>
            <w:tcBorders>
              <w:top w:val="single" w:sz="12" w:space="0" w:color="auto"/>
              <w:bottom w:val="single" w:sz="8" w:space="0" w:color="auto"/>
            </w:tcBorders>
          </w:tcPr>
          <w:p w:rsidR="003123A5" w:rsidRPr="003123A5" w:rsidRDefault="003123A5" w:rsidP="003123A5">
            <w:r w:rsidRPr="003123A5">
              <w:t>Limestone Conveyors LE/LF/LG/Silo C Belt Feeder Baghouse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8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021</w:t>
            </w:r>
          </w:p>
        </w:tc>
        <w:tc>
          <w:tcPr>
            <w:tcW w:w="9031" w:type="dxa"/>
            <w:tcBorders>
              <w:top w:val="single" w:sz="8" w:space="0" w:color="auto"/>
              <w:bottom w:val="single" w:sz="12" w:space="0" w:color="auto"/>
            </w:tcBorders>
          </w:tcPr>
          <w:p w:rsidR="003123A5" w:rsidRPr="003123A5" w:rsidRDefault="003123A5" w:rsidP="003123A5">
            <w:r w:rsidRPr="003123A5">
              <w:t>Silo C and Baghouse</w:t>
            </w:r>
          </w:p>
        </w:tc>
      </w:tr>
      <w:tr w:rsidR="003123A5" w:rsidRPr="003123A5" w:rsidTr="000D0C2A">
        <w:tc>
          <w:tcPr>
            <w:tcW w:w="1017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123A5" w:rsidRPr="003123A5" w:rsidRDefault="003123A5" w:rsidP="003123A5">
            <w:r w:rsidRPr="003123A5">
              <w:rPr>
                <w:i/>
              </w:rPr>
              <w:t>Wastewater Treatment Plant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12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022</w:t>
            </w:r>
          </w:p>
        </w:tc>
        <w:tc>
          <w:tcPr>
            <w:tcW w:w="9031" w:type="dxa"/>
            <w:tcBorders>
              <w:top w:val="single" w:sz="12" w:space="0" w:color="auto"/>
              <w:bottom w:val="single" w:sz="12" w:space="0" w:color="auto"/>
            </w:tcBorders>
          </w:tcPr>
          <w:p w:rsidR="003123A5" w:rsidRPr="003123A5" w:rsidRDefault="003123A5" w:rsidP="003123A5">
            <w:r w:rsidRPr="003123A5">
              <w:t>Lime Silo for Wastewater Treatment Plant and Baghouse</w:t>
            </w:r>
          </w:p>
        </w:tc>
      </w:tr>
      <w:tr w:rsidR="003123A5" w:rsidRPr="003123A5" w:rsidTr="000D0C2A">
        <w:tc>
          <w:tcPr>
            <w:tcW w:w="1017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123A5" w:rsidRPr="003123A5" w:rsidRDefault="003123A5" w:rsidP="003123A5">
            <w:r w:rsidRPr="003123A5">
              <w:rPr>
                <w:i/>
              </w:rPr>
              <w:t>Flyash Handling and Storage - Silo Nos. 1 - 3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12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008</w:t>
            </w:r>
          </w:p>
        </w:tc>
        <w:tc>
          <w:tcPr>
            <w:tcW w:w="9031" w:type="dxa"/>
            <w:tcBorders>
              <w:top w:val="single" w:sz="12" w:space="0" w:color="auto"/>
              <w:bottom w:val="single" w:sz="8" w:space="0" w:color="auto"/>
            </w:tcBorders>
          </w:tcPr>
          <w:p w:rsidR="003123A5" w:rsidRPr="003123A5" w:rsidRDefault="003123A5" w:rsidP="003123A5">
            <w:r w:rsidRPr="003123A5">
              <w:t>Fly Ash Silo No. 1 and Baghouse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009</w:t>
            </w:r>
          </w:p>
        </w:tc>
        <w:tc>
          <w:tcPr>
            <w:tcW w:w="9031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r w:rsidRPr="003123A5">
              <w:t>Fly Ash Silo No. 2 and Baghouse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8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014</w:t>
            </w:r>
          </w:p>
        </w:tc>
        <w:tc>
          <w:tcPr>
            <w:tcW w:w="9031" w:type="dxa"/>
            <w:tcBorders>
              <w:top w:val="single" w:sz="8" w:space="0" w:color="auto"/>
              <w:bottom w:val="single" w:sz="12" w:space="0" w:color="auto"/>
            </w:tcBorders>
          </w:tcPr>
          <w:p w:rsidR="003123A5" w:rsidRPr="003123A5" w:rsidRDefault="003123A5" w:rsidP="003123A5">
            <w:r w:rsidRPr="003123A5">
              <w:t>Fly Ash Silo No. 3 and Baghouse</w:t>
            </w:r>
          </w:p>
        </w:tc>
      </w:tr>
      <w:tr w:rsidR="003123A5" w:rsidRPr="003123A5" w:rsidTr="000D0C2A">
        <w:tc>
          <w:tcPr>
            <w:tcW w:w="1017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123A5" w:rsidRPr="003123A5" w:rsidRDefault="003123A5" w:rsidP="003123A5">
            <w:r w:rsidRPr="003123A5">
              <w:rPr>
                <w:i/>
              </w:rPr>
              <w:t>Coal Residual Storage and Transfer from the Polk Power Station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12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037</w:t>
            </w:r>
          </w:p>
        </w:tc>
        <w:tc>
          <w:tcPr>
            <w:tcW w:w="9031" w:type="dxa"/>
            <w:tcBorders>
              <w:top w:val="single" w:sz="12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</w:pPr>
            <w:r w:rsidRPr="003123A5">
              <w:t>Coal Residual Storage Facility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8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038</w:t>
            </w:r>
          </w:p>
        </w:tc>
        <w:tc>
          <w:tcPr>
            <w:tcW w:w="9031" w:type="dxa"/>
            <w:tcBorders>
              <w:top w:val="single" w:sz="8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</w:pPr>
            <w:r w:rsidRPr="003123A5">
              <w:t>Coal Residual Transfer System</w:t>
            </w:r>
          </w:p>
        </w:tc>
      </w:tr>
      <w:tr w:rsidR="003123A5" w:rsidRPr="003123A5" w:rsidTr="000D0C2A">
        <w:tc>
          <w:tcPr>
            <w:tcW w:w="10170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</w:pPr>
            <w:r w:rsidRPr="003123A5">
              <w:rPr>
                <w:i/>
              </w:rPr>
              <w:t>Surface Coating Operations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12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032</w:t>
            </w:r>
          </w:p>
        </w:tc>
        <w:tc>
          <w:tcPr>
            <w:tcW w:w="9031" w:type="dxa"/>
            <w:tcBorders>
              <w:top w:val="single" w:sz="12" w:space="0" w:color="auto"/>
              <w:bottom w:val="single" w:sz="12" w:space="0" w:color="auto"/>
            </w:tcBorders>
          </w:tcPr>
          <w:p w:rsidR="003123A5" w:rsidRPr="003123A5" w:rsidRDefault="003123A5" w:rsidP="003123A5">
            <w:r w:rsidRPr="003123A5">
              <w:t>Surface Coating of Miscellaneous Metal Parts</w:t>
            </w:r>
          </w:p>
        </w:tc>
      </w:tr>
      <w:tr w:rsidR="003123A5" w:rsidRPr="003123A5" w:rsidTr="000D0C2A">
        <w:tc>
          <w:tcPr>
            <w:tcW w:w="1017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ind w:left="49"/>
              <w:rPr>
                <w:i/>
              </w:rPr>
            </w:pPr>
            <w:r w:rsidRPr="003123A5">
              <w:rPr>
                <w:i/>
              </w:rPr>
              <w:t>Compression Ignition (CI) Internal Combustion Engines (ICE)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12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043</w:t>
            </w:r>
          </w:p>
        </w:tc>
        <w:tc>
          <w:tcPr>
            <w:tcW w:w="9031" w:type="dxa"/>
            <w:tcBorders>
              <w:top w:val="single" w:sz="12" w:space="0" w:color="auto"/>
              <w:bottom w:val="single" w:sz="8" w:space="0" w:color="auto"/>
            </w:tcBorders>
          </w:tcPr>
          <w:p w:rsidR="003123A5" w:rsidRPr="003123A5" w:rsidRDefault="003123A5" w:rsidP="003123A5">
            <w:r w:rsidRPr="003123A5">
              <w:t>SCCT Black-Start Emergency Diesel Engine (1,495 HP)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044</w:t>
            </w:r>
          </w:p>
        </w:tc>
        <w:tc>
          <w:tcPr>
            <w:tcW w:w="9031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r w:rsidRPr="003123A5">
              <w:t>Emergency Diesel Generator (1,194 HP)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052</w:t>
            </w:r>
          </w:p>
        </w:tc>
        <w:tc>
          <w:tcPr>
            <w:tcW w:w="9031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r w:rsidRPr="003123A5">
              <w:t>Emergency Diesel Generator (349 HP)</w:t>
            </w:r>
          </w:p>
        </w:tc>
      </w:tr>
      <w:tr w:rsidR="003123A5" w:rsidRPr="003123A5" w:rsidTr="000D0C2A">
        <w:tc>
          <w:tcPr>
            <w:tcW w:w="1139" w:type="dxa"/>
            <w:tcBorders>
              <w:top w:val="single" w:sz="8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jc w:val="center"/>
            </w:pPr>
            <w:r w:rsidRPr="003123A5">
              <w:t>053</w:t>
            </w:r>
          </w:p>
        </w:tc>
        <w:tc>
          <w:tcPr>
            <w:tcW w:w="9031" w:type="dxa"/>
            <w:tcBorders>
              <w:top w:val="single" w:sz="8" w:space="0" w:color="auto"/>
              <w:bottom w:val="single" w:sz="12" w:space="0" w:color="auto"/>
            </w:tcBorders>
          </w:tcPr>
          <w:p w:rsidR="003123A5" w:rsidRPr="003123A5" w:rsidRDefault="003123A5" w:rsidP="003123A5">
            <w:r w:rsidRPr="003123A5">
              <w:t>Emergency Diesel Generator (197 HP)</w:t>
            </w:r>
          </w:p>
        </w:tc>
      </w:tr>
    </w:tbl>
    <w:p w:rsidR="00716246" w:rsidRPr="00770A31" w:rsidRDefault="00B14C1D" w:rsidP="003123A5">
      <w:pPr>
        <w:spacing w:before="120" w:after="120"/>
        <w:rPr>
          <w:sz w:val="22"/>
          <w:szCs w:val="22"/>
        </w:rPr>
      </w:pPr>
      <w:r w:rsidRPr="00366D6E">
        <w:rPr>
          <w:sz w:val="22"/>
          <w:szCs w:val="22"/>
        </w:rPr>
        <w:t xml:space="preserve">Also included in </w:t>
      </w:r>
      <w:r w:rsidR="00C834C7">
        <w:rPr>
          <w:sz w:val="22"/>
          <w:szCs w:val="22"/>
        </w:rPr>
        <w:t>the</w:t>
      </w:r>
      <w:r w:rsidRPr="00366D6E">
        <w:rPr>
          <w:sz w:val="22"/>
          <w:szCs w:val="22"/>
        </w:rPr>
        <w:t xml:space="preserve"> permit are miscellaneous insignificant emission units and/or activities.</w:t>
      </w:r>
    </w:p>
    <w:p w:rsidR="000B6156" w:rsidRPr="00D10365" w:rsidRDefault="000B6156" w:rsidP="000B6156">
      <w:pPr>
        <w:spacing w:before="120"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Project DESCRIPTION</w:t>
      </w:r>
    </w:p>
    <w:p w:rsidR="000B6156" w:rsidRDefault="000B6156" w:rsidP="000B6156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purpose of this permitting project is </w:t>
      </w:r>
      <w:r w:rsidRPr="00B14C1D">
        <w:rPr>
          <w:sz w:val="22"/>
          <w:szCs w:val="22"/>
        </w:rPr>
        <w:t>to renew</w:t>
      </w:r>
      <w:r w:rsidR="00B14C1D" w:rsidRPr="00B14C1D">
        <w:rPr>
          <w:sz w:val="22"/>
          <w:szCs w:val="22"/>
        </w:rPr>
        <w:t xml:space="preserve"> the existing</w:t>
      </w:r>
      <w:r w:rsidR="00B14C1D">
        <w:rPr>
          <w:sz w:val="22"/>
          <w:szCs w:val="22"/>
        </w:rPr>
        <w:t xml:space="preserve"> Title V permit for the above referenced facility </w:t>
      </w:r>
      <w:r w:rsidR="00E1743A" w:rsidRPr="00366D6E">
        <w:rPr>
          <w:sz w:val="22"/>
          <w:szCs w:val="22"/>
        </w:rPr>
        <w:t>which reflects the standards and requirements to be established in the concurrently issued Air Construction Permit No.</w:t>
      </w:r>
      <w:r w:rsidR="00B14C1D">
        <w:rPr>
          <w:sz w:val="22"/>
          <w:szCs w:val="22"/>
        </w:rPr>
        <w:t xml:space="preserve"> 0570039-071-AC.</w:t>
      </w:r>
      <w:r>
        <w:rPr>
          <w:sz w:val="22"/>
          <w:szCs w:val="22"/>
        </w:rPr>
        <w:t xml:space="preserve">  </w:t>
      </w:r>
      <w:r w:rsidR="00B14C1D" w:rsidRPr="00366D6E">
        <w:rPr>
          <w:sz w:val="22"/>
          <w:szCs w:val="22"/>
        </w:rPr>
        <w:t xml:space="preserve">Further details are included in the Technical Evaluation and Preliminary Determination accompanying the draft air construction permit.  </w:t>
      </w:r>
    </w:p>
    <w:p w:rsidR="001B04D9" w:rsidRPr="008E5304" w:rsidRDefault="00C834C7" w:rsidP="000B6156">
      <w:pPr>
        <w:spacing w:after="120"/>
        <w:rPr>
          <w:sz w:val="22"/>
          <w:szCs w:val="22"/>
        </w:rPr>
      </w:pPr>
      <w:r>
        <w:rPr>
          <w:sz w:val="22"/>
          <w:szCs w:val="22"/>
        </w:rPr>
        <w:t>In addition, the</w:t>
      </w:r>
      <w:r w:rsidR="001B04D9">
        <w:rPr>
          <w:sz w:val="22"/>
          <w:szCs w:val="22"/>
        </w:rPr>
        <w:t xml:space="preserve"> requirements of </w:t>
      </w:r>
      <w:r w:rsidR="001B04D9" w:rsidRPr="001B04D9">
        <w:rPr>
          <w:sz w:val="22"/>
          <w:szCs w:val="22"/>
        </w:rPr>
        <w:t>40 CFR 63, Subpart UUUUU - National Emission Standards for Hazardous Air Pollutants: Coal- and Oil-Fired Electric Utility Steam Generating Units</w:t>
      </w:r>
      <w:r w:rsidR="007257FB">
        <w:rPr>
          <w:sz w:val="22"/>
          <w:szCs w:val="22"/>
        </w:rPr>
        <w:t xml:space="preserve"> (MATS)</w:t>
      </w:r>
      <w:r w:rsidR="001B04D9" w:rsidRPr="001B04D9">
        <w:rPr>
          <w:sz w:val="22"/>
          <w:szCs w:val="22"/>
        </w:rPr>
        <w:t xml:space="preserve"> </w:t>
      </w:r>
      <w:r w:rsidR="001B04D9">
        <w:rPr>
          <w:sz w:val="22"/>
          <w:szCs w:val="22"/>
        </w:rPr>
        <w:t xml:space="preserve">were also added to the Title V permit for </w:t>
      </w:r>
      <w:r w:rsidR="001B04D9" w:rsidRPr="001B04D9">
        <w:rPr>
          <w:sz w:val="22"/>
          <w:szCs w:val="22"/>
        </w:rPr>
        <w:t>Fossil Fuel Fired Steam Generator Unit No</w:t>
      </w:r>
      <w:r w:rsidR="001B04D9">
        <w:rPr>
          <w:sz w:val="22"/>
          <w:szCs w:val="22"/>
        </w:rPr>
        <w:t>s</w:t>
      </w:r>
      <w:r w:rsidR="001B04D9" w:rsidRPr="001B04D9">
        <w:rPr>
          <w:sz w:val="22"/>
          <w:szCs w:val="22"/>
        </w:rPr>
        <w:t>. 1</w:t>
      </w:r>
      <w:r w:rsidR="001B04D9">
        <w:rPr>
          <w:sz w:val="22"/>
          <w:szCs w:val="22"/>
        </w:rPr>
        <w:t xml:space="preserve"> to 4</w:t>
      </w:r>
      <w:r>
        <w:rPr>
          <w:sz w:val="22"/>
          <w:szCs w:val="22"/>
        </w:rPr>
        <w:t>.  S</w:t>
      </w:r>
      <w:r w:rsidR="001B04D9">
        <w:rPr>
          <w:sz w:val="22"/>
          <w:szCs w:val="22"/>
        </w:rPr>
        <w:t xml:space="preserve">ee </w:t>
      </w:r>
      <w:r>
        <w:rPr>
          <w:sz w:val="22"/>
          <w:szCs w:val="22"/>
        </w:rPr>
        <w:t xml:space="preserve">the specific permit conditions added to the permit as described </w:t>
      </w:r>
      <w:r w:rsidR="001B04D9">
        <w:rPr>
          <w:sz w:val="22"/>
          <w:szCs w:val="22"/>
        </w:rPr>
        <w:t xml:space="preserve">below. </w:t>
      </w:r>
    </w:p>
    <w:p w:rsidR="00692F44" w:rsidRPr="00692F44" w:rsidRDefault="00692F44" w:rsidP="00692F44">
      <w:pPr>
        <w:spacing w:before="120" w:after="120"/>
        <w:rPr>
          <w:b/>
          <w:caps/>
          <w:sz w:val="22"/>
          <w:szCs w:val="22"/>
        </w:rPr>
      </w:pPr>
      <w:r w:rsidRPr="00692F44">
        <w:rPr>
          <w:b/>
          <w:caps/>
          <w:sz w:val="22"/>
          <w:szCs w:val="22"/>
        </w:rPr>
        <w:t>Processing Schedule</w:t>
      </w:r>
      <w:r>
        <w:rPr>
          <w:b/>
          <w:caps/>
          <w:sz w:val="22"/>
          <w:szCs w:val="22"/>
        </w:rPr>
        <w:t xml:space="preserve"> and Related Documents</w:t>
      </w:r>
    </w:p>
    <w:p w:rsidR="00B14C1D" w:rsidRPr="00BC1214" w:rsidRDefault="00B14C1D" w:rsidP="00BC1214">
      <w:pPr>
        <w:pStyle w:val="ListParagraph"/>
        <w:numPr>
          <w:ilvl w:val="0"/>
          <w:numId w:val="10"/>
        </w:numPr>
        <w:spacing w:after="60"/>
        <w:ind w:left="360"/>
        <w:contextualSpacing w:val="0"/>
        <w:rPr>
          <w:sz w:val="22"/>
          <w:szCs w:val="22"/>
        </w:rPr>
      </w:pPr>
      <w:r w:rsidRPr="00BC1214">
        <w:rPr>
          <w:sz w:val="22"/>
          <w:szCs w:val="22"/>
        </w:rPr>
        <w:t xml:space="preserve">Application for Air Construction Permit/Title V Air Operation Permit Renewal received on </w:t>
      </w:r>
      <w:r w:rsidR="00236B6B" w:rsidRPr="00BC1214">
        <w:rPr>
          <w:sz w:val="22"/>
          <w:szCs w:val="22"/>
        </w:rPr>
        <w:t>5/15/2014</w:t>
      </w:r>
      <w:r w:rsidRPr="00BC1214">
        <w:rPr>
          <w:sz w:val="22"/>
          <w:szCs w:val="22"/>
        </w:rPr>
        <w:t>.</w:t>
      </w:r>
    </w:p>
    <w:p w:rsidR="00692F44" w:rsidRPr="00BC1214" w:rsidRDefault="00B14C1D" w:rsidP="00BC1214">
      <w:pPr>
        <w:pStyle w:val="ListParagraph"/>
        <w:widowControl w:val="0"/>
        <w:numPr>
          <w:ilvl w:val="0"/>
          <w:numId w:val="10"/>
        </w:numPr>
        <w:spacing w:after="60"/>
        <w:ind w:left="360"/>
        <w:contextualSpacing w:val="0"/>
        <w:rPr>
          <w:sz w:val="22"/>
          <w:szCs w:val="22"/>
        </w:rPr>
      </w:pPr>
      <w:r w:rsidRPr="00BC1214">
        <w:rPr>
          <w:sz w:val="22"/>
          <w:szCs w:val="22"/>
        </w:rPr>
        <w:t xml:space="preserve">Request for Additional Information </w:t>
      </w:r>
      <w:r w:rsidR="00236B6B" w:rsidRPr="00BC1214">
        <w:rPr>
          <w:sz w:val="22"/>
          <w:szCs w:val="22"/>
        </w:rPr>
        <w:t xml:space="preserve">(RAI) </w:t>
      </w:r>
      <w:r w:rsidRPr="00BC1214">
        <w:rPr>
          <w:sz w:val="22"/>
          <w:szCs w:val="22"/>
        </w:rPr>
        <w:t xml:space="preserve">issued on </w:t>
      </w:r>
      <w:r w:rsidR="00236B6B" w:rsidRPr="00BC1214">
        <w:rPr>
          <w:sz w:val="22"/>
          <w:szCs w:val="22"/>
        </w:rPr>
        <w:t>5/30/2014</w:t>
      </w:r>
      <w:r w:rsidRPr="00BC1214">
        <w:rPr>
          <w:sz w:val="22"/>
          <w:szCs w:val="22"/>
        </w:rPr>
        <w:t>.</w:t>
      </w:r>
    </w:p>
    <w:p w:rsidR="00236B6B" w:rsidRPr="00BC1214" w:rsidRDefault="00236B6B" w:rsidP="00BC1214">
      <w:pPr>
        <w:pStyle w:val="ListParagraph"/>
        <w:widowControl w:val="0"/>
        <w:numPr>
          <w:ilvl w:val="0"/>
          <w:numId w:val="10"/>
        </w:numPr>
        <w:spacing w:after="60"/>
        <w:ind w:left="360"/>
        <w:contextualSpacing w:val="0"/>
        <w:rPr>
          <w:sz w:val="22"/>
          <w:szCs w:val="22"/>
        </w:rPr>
      </w:pPr>
      <w:r w:rsidRPr="00BC1214">
        <w:rPr>
          <w:sz w:val="22"/>
          <w:szCs w:val="22"/>
        </w:rPr>
        <w:t>Request for Extension of RAI on 8/26/2014</w:t>
      </w:r>
    </w:p>
    <w:p w:rsidR="00B14C1D" w:rsidRPr="00BC1214" w:rsidRDefault="00B14C1D" w:rsidP="00BC1214">
      <w:pPr>
        <w:pStyle w:val="ListParagraph"/>
        <w:widowControl w:val="0"/>
        <w:numPr>
          <w:ilvl w:val="0"/>
          <w:numId w:val="10"/>
        </w:numPr>
        <w:spacing w:after="120"/>
        <w:ind w:left="360"/>
        <w:rPr>
          <w:b/>
          <w:bCs/>
          <w:sz w:val="22"/>
        </w:rPr>
      </w:pPr>
      <w:r w:rsidRPr="00BC1214">
        <w:rPr>
          <w:sz w:val="22"/>
          <w:szCs w:val="22"/>
        </w:rPr>
        <w:t xml:space="preserve">Request for Additional Information response received on </w:t>
      </w:r>
      <w:r w:rsidR="00DA59AC" w:rsidRPr="00BC1214">
        <w:rPr>
          <w:sz w:val="22"/>
          <w:szCs w:val="22"/>
        </w:rPr>
        <w:t>9/12/2014, application complete</w:t>
      </w:r>
      <w:r w:rsidRPr="00BC1214">
        <w:rPr>
          <w:sz w:val="22"/>
          <w:szCs w:val="22"/>
        </w:rPr>
        <w:t>.</w:t>
      </w:r>
    </w:p>
    <w:p w:rsidR="001E46FC" w:rsidRPr="00D10365" w:rsidRDefault="001E46FC" w:rsidP="001E46FC">
      <w:pPr>
        <w:spacing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Primary Regulatory requirements</w:t>
      </w:r>
    </w:p>
    <w:p w:rsidR="00E1743A" w:rsidRPr="008551A0" w:rsidRDefault="00E1743A" w:rsidP="00E1743A">
      <w:pPr>
        <w:spacing w:after="120"/>
        <w:jc w:val="both"/>
        <w:rPr>
          <w:sz w:val="22"/>
          <w:u w:val="single"/>
        </w:rPr>
      </w:pPr>
      <w:r w:rsidRPr="008551A0">
        <w:rPr>
          <w:sz w:val="22"/>
          <w:u w:val="single"/>
        </w:rPr>
        <w:t>Standard Industrial Classification (SIC) Code</w:t>
      </w:r>
      <w:r w:rsidRPr="008551A0">
        <w:rPr>
          <w:sz w:val="22"/>
        </w:rPr>
        <w:t>:  4911 – Electrical Generation.</w:t>
      </w:r>
    </w:p>
    <w:p w:rsidR="00E1743A" w:rsidRPr="008551A0" w:rsidRDefault="00E1743A" w:rsidP="00E1743A">
      <w:pPr>
        <w:spacing w:after="120"/>
        <w:jc w:val="both"/>
        <w:rPr>
          <w:sz w:val="22"/>
        </w:rPr>
      </w:pPr>
      <w:r w:rsidRPr="008551A0">
        <w:rPr>
          <w:sz w:val="22"/>
          <w:u w:val="single"/>
        </w:rPr>
        <w:t>HAP</w:t>
      </w:r>
      <w:r w:rsidRPr="008551A0">
        <w:rPr>
          <w:sz w:val="22"/>
        </w:rPr>
        <w:t>:  The facility is identified as a major source of hazardous air pollutants (HAP).</w:t>
      </w:r>
    </w:p>
    <w:p w:rsidR="00E1743A" w:rsidRDefault="00E1743A" w:rsidP="00E1743A">
      <w:pPr>
        <w:pStyle w:val="BodyText"/>
        <w:jc w:val="both"/>
        <w:rPr>
          <w:sz w:val="22"/>
        </w:rPr>
      </w:pPr>
      <w:r w:rsidRPr="008551A0">
        <w:rPr>
          <w:sz w:val="22"/>
          <w:u w:val="single"/>
        </w:rPr>
        <w:lastRenderedPageBreak/>
        <w:t>Title IV</w:t>
      </w:r>
      <w:r w:rsidRPr="008551A0">
        <w:rPr>
          <w:sz w:val="22"/>
        </w:rPr>
        <w:t>:  The facility operates units subject to the acid rain provisions of the Clean Air Act.</w:t>
      </w:r>
      <w:r w:rsidR="001B04D9">
        <w:rPr>
          <w:sz w:val="22"/>
        </w:rPr>
        <w:t xml:space="preserve">  The following emission units are subject to acid rain provisions.</w:t>
      </w:r>
    </w:p>
    <w:tbl>
      <w:tblPr>
        <w:tblW w:w="1017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top w:w="43" w:type="dxa"/>
          <w:left w:w="72" w:type="dxa"/>
          <w:bottom w:w="43" w:type="dxa"/>
          <w:right w:w="72" w:type="dxa"/>
        </w:tblCellMar>
        <w:tblLook w:val="0000" w:firstRow="0" w:lastRow="0" w:firstColumn="0" w:lastColumn="0" w:noHBand="0" w:noVBand="0"/>
      </w:tblPr>
      <w:tblGrid>
        <w:gridCol w:w="8280"/>
        <w:gridCol w:w="1890"/>
      </w:tblGrid>
      <w:tr w:rsidR="001B04D9" w:rsidRPr="001B04D9" w:rsidTr="000D0C2A">
        <w:trPr>
          <w:tblHeader/>
        </w:trPr>
        <w:tc>
          <w:tcPr>
            <w:tcW w:w="8280" w:type="dxa"/>
            <w:tcBorders>
              <w:top w:val="single" w:sz="12" w:space="0" w:color="auto"/>
              <w:bottom w:val="single" w:sz="12" w:space="0" w:color="auto"/>
            </w:tcBorders>
          </w:tcPr>
          <w:p w:rsidR="001B04D9" w:rsidRPr="001B04D9" w:rsidRDefault="001B04D9" w:rsidP="001B04D9">
            <w:pPr>
              <w:rPr>
                <w:b/>
              </w:rPr>
            </w:pPr>
            <w:r w:rsidRPr="001B04D9">
              <w:rPr>
                <w:b/>
              </w:rPr>
              <w:t>Regulation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B04D9" w:rsidRPr="001B04D9" w:rsidRDefault="001B04D9" w:rsidP="001B04D9">
            <w:pPr>
              <w:keepNext/>
              <w:jc w:val="center"/>
              <w:outlineLvl w:val="1"/>
              <w:rPr>
                <w:b/>
              </w:rPr>
            </w:pPr>
            <w:r w:rsidRPr="001B04D9">
              <w:rPr>
                <w:b/>
              </w:rPr>
              <w:t>EU Nos.</w:t>
            </w:r>
          </w:p>
        </w:tc>
      </w:tr>
      <w:tr w:rsidR="001B04D9" w:rsidRPr="001B04D9" w:rsidTr="000D0C2A">
        <w:tc>
          <w:tcPr>
            <w:tcW w:w="8280" w:type="dxa"/>
            <w:tcBorders>
              <w:top w:val="single" w:sz="8" w:space="0" w:color="auto"/>
              <w:bottom w:val="single" w:sz="12" w:space="0" w:color="auto"/>
            </w:tcBorders>
          </w:tcPr>
          <w:p w:rsidR="001B04D9" w:rsidRPr="001B04D9" w:rsidRDefault="001B04D9" w:rsidP="001B04D9">
            <w:pPr>
              <w:rPr>
                <w:highlight w:val="yellow"/>
              </w:rPr>
            </w:pPr>
            <w:r w:rsidRPr="001B04D9">
              <w:t>40 CFR 96, Clean Air Interstate Rule</w:t>
            </w:r>
          </w:p>
        </w:tc>
        <w:tc>
          <w:tcPr>
            <w:tcW w:w="189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1B04D9" w:rsidRPr="001B04D9" w:rsidRDefault="001B04D9" w:rsidP="001B04D9">
            <w:pPr>
              <w:jc w:val="center"/>
            </w:pPr>
          </w:p>
        </w:tc>
      </w:tr>
    </w:tbl>
    <w:p w:rsidR="00E1743A" w:rsidRPr="009F3614" w:rsidRDefault="00E1743A" w:rsidP="001B04D9">
      <w:pPr>
        <w:spacing w:before="120" w:after="120"/>
        <w:jc w:val="both"/>
        <w:rPr>
          <w:sz w:val="22"/>
        </w:rPr>
      </w:pPr>
      <w:r w:rsidRPr="008551A0">
        <w:rPr>
          <w:sz w:val="22"/>
          <w:u w:val="single"/>
        </w:rPr>
        <w:t>Title V</w:t>
      </w:r>
      <w:r w:rsidRPr="008551A0">
        <w:rPr>
          <w:sz w:val="22"/>
        </w:rPr>
        <w:t xml:space="preserve">:  The facility is a Title V major source of air pollution in accordance with Chapter 62-213, </w:t>
      </w:r>
      <w:r w:rsidRPr="008551A0">
        <w:rPr>
          <w:sz w:val="22"/>
          <w:szCs w:val="22"/>
        </w:rPr>
        <w:t>Florida Administrative Code (F.A.C.).</w:t>
      </w:r>
    </w:p>
    <w:p w:rsidR="00E1743A" w:rsidRPr="008551A0" w:rsidRDefault="00E1743A" w:rsidP="00E1743A">
      <w:pPr>
        <w:spacing w:after="120"/>
        <w:jc w:val="both"/>
        <w:rPr>
          <w:sz w:val="22"/>
        </w:rPr>
      </w:pPr>
      <w:r w:rsidRPr="008551A0">
        <w:rPr>
          <w:sz w:val="22"/>
          <w:u w:val="single"/>
        </w:rPr>
        <w:t>PSD</w:t>
      </w:r>
      <w:r w:rsidRPr="008551A0">
        <w:rPr>
          <w:sz w:val="22"/>
        </w:rPr>
        <w:t>:  The facility is a Prevention of Significant Deterioration (PSD)-major source of air pollution in accordance with Rule 62-212.400, F.A.C.</w:t>
      </w:r>
    </w:p>
    <w:p w:rsidR="00E1743A" w:rsidRDefault="00E1743A" w:rsidP="00E1743A">
      <w:pPr>
        <w:pStyle w:val="BodyText"/>
        <w:jc w:val="both"/>
        <w:rPr>
          <w:sz w:val="22"/>
        </w:rPr>
      </w:pPr>
      <w:r w:rsidRPr="008551A0">
        <w:rPr>
          <w:sz w:val="22"/>
          <w:u w:val="single"/>
        </w:rPr>
        <w:t>NSPS</w:t>
      </w:r>
      <w:r w:rsidRPr="008551A0">
        <w:rPr>
          <w:sz w:val="22"/>
        </w:rPr>
        <w:t>:  The facility operates units subject to the New Source Performance Standards (NSPS) of 40 Code of Federal Regulations (CFR) 60.</w:t>
      </w:r>
      <w:r w:rsidR="003123A5">
        <w:rPr>
          <w:sz w:val="22"/>
        </w:rPr>
        <w:t xml:space="preserve">  The following emission units are subject to NSPS requirements.</w:t>
      </w:r>
    </w:p>
    <w:tbl>
      <w:tblPr>
        <w:tblW w:w="1017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top w:w="43" w:type="dxa"/>
          <w:left w:w="72" w:type="dxa"/>
          <w:bottom w:w="43" w:type="dxa"/>
          <w:right w:w="72" w:type="dxa"/>
        </w:tblCellMar>
        <w:tblLook w:val="0000" w:firstRow="0" w:lastRow="0" w:firstColumn="0" w:lastColumn="0" w:noHBand="0" w:noVBand="0"/>
      </w:tblPr>
      <w:tblGrid>
        <w:gridCol w:w="8280"/>
        <w:gridCol w:w="1890"/>
      </w:tblGrid>
      <w:tr w:rsidR="003123A5" w:rsidRPr="003123A5" w:rsidTr="000D0C2A">
        <w:trPr>
          <w:tblHeader/>
        </w:trPr>
        <w:tc>
          <w:tcPr>
            <w:tcW w:w="8280" w:type="dxa"/>
            <w:tcBorders>
              <w:top w:val="single" w:sz="12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rPr>
                <w:b/>
              </w:rPr>
            </w:pPr>
            <w:r w:rsidRPr="003123A5">
              <w:rPr>
                <w:b/>
              </w:rPr>
              <w:t>Regulation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123A5" w:rsidRPr="003123A5" w:rsidRDefault="003123A5" w:rsidP="003123A5">
            <w:pPr>
              <w:keepNext/>
              <w:jc w:val="center"/>
              <w:outlineLvl w:val="1"/>
              <w:rPr>
                <w:b/>
              </w:rPr>
            </w:pPr>
            <w:r w:rsidRPr="003123A5">
              <w:rPr>
                <w:b/>
              </w:rPr>
              <w:t>EU Nos.</w:t>
            </w:r>
          </w:p>
        </w:tc>
      </w:tr>
      <w:tr w:rsidR="003123A5" w:rsidRPr="003123A5" w:rsidTr="000D0C2A">
        <w:tc>
          <w:tcPr>
            <w:tcW w:w="82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123A5" w:rsidRPr="003123A5" w:rsidRDefault="003123A5" w:rsidP="003123A5">
            <w:r w:rsidRPr="003123A5">
              <w:t>40 CFR 60, Subpart A, NSPS General Provisions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  <w:jc w:val="center"/>
            </w:pPr>
            <w:r w:rsidRPr="003123A5">
              <w:t>004, 010, 020, 021, 029, 030, 041 – 044, 046 – 048, 052, 053</w:t>
            </w:r>
          </w:p>
        </w:tc>
      </w:tr>
      <w:tr w:rsidR="003123A5" w:rsidRPr="003123A5" w:rsidTr="000D0C2A">
        <w:tc>
          <w:tcPr>
            <w:tcW w:w="8280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r w:rsidRPr="003123A5">
              <w:t>40 CFR 60, Subpart Da, NSPS Standards of Performance for Electric Utility Steam Generating Units</w:t>
            </w:r>
          </w:p>
        </w:tc>
        <w:tc>
          <w:tcPr>
            <w:tcW w:w="1890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  <w:jc w:val="center"/>
            </w:pPr>
            <w:r w:rsidRPr="003123A5">
              <w:t>004</w:t>
            </w:r>
          </w:p>
        </w:tc>
      </w:tr>
      <w:tr w:rsidR="003123A5" w:rsidRPr="003123A5" w:rsidTr="000D0C2A">
        <w:tc>
          <w:tcPr>
            <w:tcW w:w="8280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</w:pPr>
            <w:r w:rsidRPr="003123A5">
              <w:t>40 CFR 60, Subpart KKKK, NSPS Standards of Performance for Stationary Combustion Turbines</w:t>
            </w:r>
          </w:p>
        </w:tc>
        <w:tc>
          <w:tcPr>
            <w:tcW w:w="1890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  <w:jc w:val="center"/>
            </w:pPr>
            <w:r w:rsidRPr="003123A5">
              <w:t>041, 042</w:t>
            </w:r>
          </w:p>
        </w:tc>
      </w:tr>
      <w:tr w:rsidR="003123A5" w:rsidRPr="003123A5" w:rsidTr="000D0C2A">
        <w:tc>
          <w:tcPr>
            <w:tcW w:w="8280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</w:pPr>
            <w:r w:rsidRPr="003123A5">
              <w:t>40 CFR 60, Subpart IIII, NSPS Standards of Performance for Stationary CI ICE</w:t>
            </w:r>
          </w:p>
        </w:tc>
        <w:tc>
          <w:tcPr>
            <w:tcW w:w="1890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  <w:jc w:val="center"/>
            </w:pPr>
            <w:r w:rsidRPr="003123A5">
              <w:t>043, 044, 052, 053</w:t>
            </w:r>
          </w:p>
        </w:tc>
      </w:tr>
    </w:tbl>
    <w:p w:rsidR="00E1743A" w:rsidRDefault="00E1743A" w:rsidP="003123A5">
      <w:pPr>
        <w:pStyle w:val="BodyText"/>
        <w:spacing w:before="120"/>
        <w:jc w:val="both"/>
        <w:rPr>
          <w:sz w:val="22"/>
        </w:rPr>
      </w:pPr>
      <w:r w:rsidRPr="008551A0">
        <w:rPr>
          <w:sz w:val="22"/>
          <w:u w:val="single"/>
        </w:rPr>
        <w:t>NESHAP</w:t>
      </w:r>
      <w:r w:rsidRPr="008551A0">
        <w:rPr>
          <w:sz w:val="22"/>
        </w:rPr>
        <w:t>:  The facility operates units subject to the National Emissions Standards for Hazardous Air Pollutants (NESHAP) of 40 CFR 63.</w:t>
      </w:r>
      <w:r w:rsidR="003123A5">
        <w:rPr>
          <w:sz w:val="22"/>
        </w:rPr>
        <w:t xml:space="preserve">  The following emission units are subject to NESHAP requirements.</w:t>
      </w:r>
    </w:p>
    <w:tbl>
      <w:tblPr>
        <w:tblW w:w="1017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top w:w="43" w:type="dxa"/>
          <w:left w:w="72" w:type="dxa"/>
          <w:bottom w:w="43" w:type="dxa"/>
          <w:right w:w="72" w:type="dxa"/>
        </w:tblCellMar>
        <w:tblLook w:val="0000" w:firstRow="0" w:lastRow="0" w:firstColumn="0" w:lastColumn="0" w:noHBand="0" w:noVBand="0"/>
      </w:tblPr>
      <w:tblGrid>
        <w:gridCol w:w="8280"/>
        <w:gridCol w:w="1890"/>
      </w:tblGrid>
      <w:tr w:rsidR="003123A5" w:rsidRPr="003123A5" w:rsidTr="000D0C2A">
        <w:trPr>
          <w:tblHeader/>
        </w:trPr>
        <w:tc>
          <w:tcPr>
            <w:tcW w:w="8280" w:type="dxa"/>
            <w:tcBorders>
              <w:top w:val="single" w:sz="12" w:space="0" w:color="auto"/>
              <w:bottom w:val="single" w:sz="12" w:space="0" w:color="auto"/>
            </w:tcBorders>
          </w:tcPr>
          <w:p w:rsidR="003123A5" w:rsidRPr="003123A5" w:rsidRDefault="003123A5" w:rsidP="003123A5">
            <w:pPr>
              <w:rPr>
                <w:b/>
              </w:rPr>
            </w:pPr>
            <w:r w:rsidRPr="003123A5">
              <w:rPr>
                <w:b/>
              </w:rPr>
              <w:t>Regulation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123A5" w:rsidRPr="003123A5" w:rsidRDefault="003123A5" w:rsidP="003123A5">
            <w:pPr>
              <w:keepNext/>
              <w:jc w:val="center"/>
              <w:outlineLvl w:val="1"/>
              <w:rPr>
                <w:b/>
              </w:rPr>
            </w:pPr>
            <w:r w:rsidRPr="003123A5">
              <w:rPr>
                <w:b/>
              </w:rPr>
              <w:t>EU Nos.</w:t>
            </w:r>
          </w:p>
        </w:tc>
      </w:tr>
      <w:tr w:rsidR="003123A5" w:rsidRPr="003123A5" w:rsidTr="000D0C2A">
        <w:tc>
          <w:tcPr>
            <w:tcW w:w="8280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</w:pPr>
            <w:r w:rsidRPr="003123A5">
              <w:t>40 CFR 63, Subpart A, NESHAP General Provisions</w:t>
            </w:r>
          </w:p>
        </w:tc>
        <w:tc>
          <w:tcPr>
            <w:tcW w:w="1890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  <w:jc w:val="center"/>
            </w:pPr>
            <w:r w:rsidRPr="003123A5">
              <w:t>020, 021</w:t>
            </w:r>
          </w:p>
        </w:tc>
      </w:tr>
      <w:tr w:rsidR="003123A5" w:rsidRPr="003123A5" w:rsidTr="000D0C2A">
        <w:tc>
          <w:tcPr>
            <w:tcW w:w="8280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r w:rsidRPr="003123A5">
              <w:t>40 CFR 63, Subpart OOO, NESHAP Nonmetallic Mineral Processing Plants</w:t>
            </w:r>
          </w:p>
        </w:tc>
        <w:tc>
          <w:tcPr>
            <w:tcW w:w="1890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  <w:jc w:val="center"/>
            </w:pPr>
            <w:r w:rsidRPr="003123A5">
              <w:t>020, 021</w:t>
            </w:r>
          </w:p>
        </w:tc>
      </w:tr>
      <w:tr w:rsidR="003123A5" w:rsidRPr="003123A5" w:rsidTr="000D0C2A">
        <w:tc>
          <w:tcPr>
            <w:tcW w:w="8280" w:type="dxa"/>
            <w:tcBorders>
              <w:top w:val="single" w:sz="8" w:space="0" w:color="auto"/>
              <w:bottom w:val="single" w:sz="8" w:space="0" w:color="auto"/>
            </w:tcBorders>
          </w:tcPr>
          <w:p w:rsidR="003123A5" w:rsidRPr="003123A5" w:rsidRDefault="003123A5" w:rsidP="003123A5">
            <w:pPr>
              <w:tabs>
                <w:tab w:val="left" w:pos="1800"/>
              </w:tabs>
            </w:pPr>
            <w:r w:rsidRPr="003123A5">
              <w:t>40 CFR 6</w:t>
            </w:r>
            <w:r>
              <w:t>3</w:t>
            </w:r>
            <w:r w:rsidRPr="003123A5">
              <w:t xml:space="preserve">, </w:t>
            </w:r>
            <w:r>
              <w:t xml:space="preserve">Subpart UUUUU, NESHAP </w:t>
            </w:r>
            <w:r w:rsidRPr="003123A5">
              <w:t>Coal- and Oil-Fired Electric Utility Steam Generating Units</w:t>
            </w:r>
            <w:r w:rsidR="00C834C7">
              <w:t xml:space="preserve"> with an effective date of April 16, 2015</w:t>
            </w:r>
          </w:p>
        </w:tc>
        <w:tc>
          <w:tcPr>
            <w:tcW w:w="1890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3123A5" w:rsidRPr="003123A5" w:rsidRDefault="003123A5" w:rsidP="003123A5">
            <w:pPr>
              <w:jc w:val="center"/>
            </w:pPr>
            <w:r w:rsidRPr="003123A5">
              <w:t>001 - 004</w:t>
            </w:r>
          </w:p>
        </w:tc>
      </w:tr>
    </w:tbl>
    <w:p w:rsidR="00E1743A" w:rsidRDefault="00E1743A" w:rsidP="003123A5">
      <w:pPr>
        <w:pStyle w:val="BodyText"/>
        <w:spacing w:before="120"/>
        <w:jc w:val="both"/>
        <w:rPr>
          <w:sz w:val="22"/>
        </w:rPr>
      </w:pPr>
      <w:r w:rsidRPr="008551A0">
        <w:rPr>
          <w:sz w:val="22"/>
          <w:u w:val="single"/>
        </w:rPr>
        <w:t>CAIR</w:t>
      </w:r>
      <w:r w:rsidRPr="008551A0">
        <w:rPr>
          <w:sz w:val="22"/>
        </w:rPr>
        <w:t xml:space="preserve">:  </w:t>
      </w:r>
      <w:r w:rsidRPr="008551A0">
        <w:rPr>
          <w:sz w:val="22"/>
          <w:szCs w:val="22"/>
        </w:rPr>
        <w:t>The facility is subject to the Clean Air Interstate Rule (CAIR) set forth in Rule 62-296.470,</w:t>
      </w:r>
      <w:r w:rsidRPr="008551A0">
        <w:rPr>
          <w:sz w:val="22"/>
        </w:rPr>
        <w:t xml:space="preserve"> F.A.C.</w:t>
      </w:r>
      <w:r w:rsidR="001B04D9">
        <w:rPr>
          <w:sz w:val="22"/>
        </w:rPr>
        <w:t xml:space="preserve">  The following emission units are subject to CAIR.</w:t>
      </w:r>
    </w:p>
    <w:tbl>
      <w:tblPr>
        <w:tblW w:w="1017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top w:w="43" w:type="dxa"/>
          <w:left w:w="72" w:type="dxa"/>
          <w:bottom w:w="43" w:type="dxa"/>
          <w:right w:w="72" w:type="dxa"/>
        </w:tblCellMar>
        <w:tblLook w:val="0000" w:firstRow="0" w:lastRow="0" w:firstColumn="0" w:lastColumn="0" w:noHBand="0" w:noVBand="0"/>
      </w:tblPr>
      <w:tblGrid>
        <w:gridCol w:w="8280"/>
        <w:gridCol w:w="1890"/>
      </w:tblGrid>
      <w:tr w:rsidR="001B04D9" w:rsidRPr="001B04D9" w:rsidTr="000D0C2A">
        <w:trPr>
          <w:tblHeader/>
        </w:trPr>
        <w:tc>
          <w:tcPr>
            <w:tcW w:w="8280" w:type="dxa"/>
            <w:tcBorders>
              <w:top w:val="single" w:sz="12" w:space="0" w:color="auto"/>
              <w:bottom w:val="single" w:sz="12" w:space="0" w:color="auto"/>
            </w:tcBorders>
          </w:tcPr>
          <w:p w:rsidR="001B04D9" w:rsidRPr="001B04D9" w:rsidRDefault="001B04D9" w:rsidP="001B04D9">
            <w:pPr>
              <w:rPr>
                <w:b/>
              </w:rPr>
            </w:pPr>
            <w:r w:rsidRPr="001B04D9">
              <w:rPr>
                <w:b/>
              </w:rPr>
              <w:t>Regulation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B04D9" w:rsidRPr="001B04D9" w:rsidRDefault="001B04D9" w:rsidP="001B04D9">
            <w:pPr>
              <w:keepNext/>
              <w:jc w:val="center"/>
              <w:outlineLvl w:val="1"/>
              <w:rPr>
                <w:b/>
              </w:rPr>
            </w:pPr>
            <w:r w:rsidRPr="001B04D9">
              <w:rPr>
                <w:b/>
              </w:rPr>
              <w:t>EU Nos.</w:t>
            </w:r>
          </w:p>
        </w:tc>
      </w:tr>
      <w:tr w:rsidR="001B04D9" w:rsidRPr="001B04D9" w:rsidTr="000D0C2A">
        <w:tc>
          <w:tcPr>
            <w:tcW w:w="8280" w:type="dxa"/>
            <w:tcBorders>
              <w:top w:val="single" w:sz="8" w:space="0" w:color="auto"/>
              <w:bottom w:val="single" w:sz="12" w:space="0" w:color="auto"/>
            </w:tcBorders>
          </w:tcPr>
          <w:p w:rsidR="001B04D9" w:rsidRPr="001B04D9" w:rsidRDefault="001B04D9" w:rsidP="001B04D9">
            <w:pPr>
              <w:rPr>
                <w:highlight w:val="yellow"/>
              </w:rPr>
            </w:pPr>
            <w:r w:rsidRPr="001B04D9">
              <w:t>40 CFR 96, Clean Air Interstate Rule</w:t>
            </w:r>
          </w:p>
        </w:tc>
        <w:tc>
          <w:tcPr>
            <w:tcW w:w="189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1B04D9" w:rsidRPr="001B04D9" w:rsidRDefault="001B04D9" w:rsidP="001B04D9">
            <w:pPr>
              <w:jc w:val="center"/>
            </w:pPr>
          </w:p>
        </w:tc>
      </w:tr>
    </w:tbl>
    <w:p w:rsidR="004222B6" w:rsidRDefault="00E1743A" w:rsidP="001B04D9">
      <w:pPr>
        <w:spacing w:before="120" w:after="120"/>
        <w:rPr>
          <w:sz w:val="22"/>
          <w:szCs w:val="22"/>
        </w:rPr>
      </w:pPr>
      <w:r w:rsidRPr="008551A0">
        <w:rPr>
          <w:sz w:val="22"/>
          <w:szCs w:val="22"/>
          <w:u w:val="single"/>
        </w:rPr>
        <w:t>Siting</w:t>
      </w:r>
      <w:r w:rsidRPr="008551A0">
        <w:rPr>
          <w:sz w:val="22"/>
          <w:szCs w:val="22"/>
        </w:rPr>
        <w:t xml:space="preserve">: </w:t>
      </w:r>
      <w:r w:rsidRPr="008551A0">
        <w:rPr>
          <w:i/>
          <w:sz w:val="22"/>
          <w:szCs w:val="22"/>
        </w:rPr>
        <w:t xml:space="preserve"> </w:t>
      </w:r>
      <w:r w:rsidRPr="008551A0">
        <w:rPr>
          <w:sz w:val="22"/>
          <w:szCs w:val="22"/>
        </w:rPr>
        <w:t>Unit 4 was originally certified pursuant to the power plant siting provisions of Chapter 62-17, F.A.C.</w:t>
      </w:r>
      <w:r w:rsidRPr="00E373F8">
        <w:rPr>
          <w:sz w:val="22"/>
          <w:szCs w:val="22"/>
        </w:rPr>
        <w:t xml:space="preserve"> (Power Plant Siting Certification PA 79-12).</w:t>
      </w:r>
    </w:p>
    <w:p w:rsidR="00E1743A" w:rsidRDefault="00E1743A" w:rsidP="00E1743A">
      <w:pPr>
        <w:spacing w:after="120"/>
        <w:rPr>
          <w:sz w:val="22"/>
          <w:szCs w:val="22"/>
        </w:rPr>
      </w:pPr>
      <w:r w:rsidRPr="009F3614">
        <w:rPr>
          <w:sz w:val="22"/>
          <w:szCs w:val="22"/>
          <w:u w:val="single"/>
        </w:rPr>
        <w:t>CAM</w:t>
      </w:r>
      <w:r w:rsidRPr="009F3614">
        <w:rPr>
          <w:sz w:val="22"/>
          <w:szCs w:val="22"/>
        </w:rPr>
        <w:t xml:space="preserve">:  </w:t>
      </w:r>
      <w:r w:rsidRPr="00E373F8">
        <w:rPr>
          <w:sz w:val="22"/>
          <w:szCs w:val="22"/>
        </w:rPr>
        <w:t xml:space="preserve">Compliance Assurance Monitoring (CAM) applies to emissions units at this facility.  CAM applies to </w:t>
      </w:r>
      <w:r>
        <w:rPr>
          <w:sz w:val="22"/>
          <w:szCs w:val="22"/>
        </w:rPr>
        <w:t xml:space="preserve">Boiler Unit Nos. </w:t>
      </w:r>
      <w:r w:rsidRPr="00E373F8">
        <w:rPr>
          <w:sz w:val="22"/>
          <w:szCs w:val="22"/>
        </w:rPr>
        <w:t>1</w:t>
      </w:r>
      <w:r>
        <w:rPr>
          <w:sz w:val="22"/>
          <w:szCs w:val="22"/>
        </w:rPr>
        <w:t xml:space="preserve"> through </w:t>
      </w:r>
      <w:r w:rsidRPr="00E373F8">
        <w:rPr>
          <w:sz w:val="22"/>
          <w:szCs w:val="22"/>
        </w:rPr>
        <w:t>4</w:t>
      </w:r>
      <w:r>
        <w:rPr>
          <w:sz w:val="22"/>
          <w:szCs w:val="22"/>
        </w:rPr>
        <w:t xml:space="preserve"> (EU 001 – EU 004) for the controlled emissions of</w:t>
      </w:r>
      <w:r w:rsidRPr="005E2EF5">
        <w:rPr>
          <w:sz w:val="22"/>
          <w:szCs w:val="22"/>
        </w:rPr>
        <w:t xml:space="preserve"> </w:t>
      </w:r>
      <w:r w:rsidRPr="00E373F8">
        <w:rPr>
          <w:sz w:val="22"/>
          <w:szCs w:val="22"/>
        </w:rPr>
        <w:t>particulate matter (PM)</w:t>
      </w:r>
      <w:r>
        <w:rPr>
          <w:sz w:val="22"/>
          <w:szCs w:val="22"/>
        </w:rPr>
        <w:t xml:space="preserve">. </w:t>
      </w:r>
      <w:r w:rsidRPr="00E373F8">
        <w:rPr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 w:rsidRPr="00E373F8">
        <w:rPr>
          <w:sz w:val="22"/>
          <w:szCs w:val="22"/>
        </w:rPr>
        <w:t xml:space="preserve">ach </w:t>
      </w:r>
      <w:r>
        <w:rPr>
          <w:sz w:val="22"/>
          <w:szCs w:val="22"/>
        </w:rPr>
        <w:t>unit is equipped with an</w:t>
      </w:r>
      <w:r w:rsidRPr="00E373F8">
        <w:rPr>
          <w:sz w:val="22"/>
          <w:szCs w:val="22"/>
        </w:rPr>
        <w:t xml:space="preserve"> electrostatic precipitator to control PM emissions</w:t>
      </w:r>
      <w:r>
        <w:rPr>
          <w:sz w:val="22"/>
          <w:szCs w:val="22"/>
        </w:rPr>
        <w:t xml:space="preserve"> to meet the emissions limits</w:t>
      </w:r>
      <w:r w:rsidRPr="00E373F8">
        <w:rPr>
          <w:sz w:val="22"/>
          <w:szCs w:val="22"/>
        </w:rPr>
        <w:t>.  The other emissions units at the facility are not subject to CAM for one or more of the following reasons:  they do not trigger the pre-air pollution control device major source emission thresholds; they demonstrate continuous compliance with a continuous emission monitoring system (CEMS); or, they are not equipped with air pollution control devices.</w:t>
      </w:r>
      <w:r w:rsidRPr="000D4C5E">
        <w:rPr>
          <w:sz w:val="22"/>
          <w:szCs w:val="22"/>
        </w:rPr>
        <w:t xml:space="preserve"> </w:t>
      </w:r>
    </w:p>
    <w:p w:rsidR="00C834C7" w:rsidRDefault="00E1743A" w:rsidP="00E1743A">
      <w:pPr>
        <w:spacing w:after="120"/>
        <w:rPr>
          <w:sz w:val="22"/>
          <w:szCs w:val="22"/>
        </w:rPr>
      </w:pPr>
      <w:r w:rsidRPr="009A64C4">
        <w:rPr>
          <w:sz w:val="22"/>
          <w:szCs w:val="22"/>
          <w:u w:val="single"/>
        </w:rPr>
        <w:t>GHG</w:t>
      </w:r>
      <w:r>
        <w:rPr>
          <w:sz w:val="22"/>
          <w:szCs w:val="22"/>
        </w:rPr>
        <w:t xml:space="preserve">:  The facility </w:t>
      </w:r>
      <w:r w:rsidRPr="000D4C5E">
        <w:rPr>
          <w:sz w:val="22"/>
          <w:szCs w:val="22"/>
        </w:rPr>
        <w:t>is i</w:t>
      </w:r>
      <w:r>
        <w:rPr>
          <w:sz w:val="22"/>
          <w:szCs w:val="22"/>
        </w:rPr>
        <w:t>dentified as a major source of greenhouse gas (GHG) pollutants.</w:t>
      </w:r>
    </w:p>
    <w:p w:rsidR="00C834C7" w:rsidRDefault="00C834C7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E1743A" w:rsidRPr="00192431" w:rsidRDefault="00E1743A" w:rsidP="00E1743A">
      <w:pPr>
        <w:spacing w:after="120"/>
        <w:rPr>
          <w:b/>
          <w:sz w:val="22"/>
          <w:szCs w:val="22"/>
        </w:rPr>
      </w:pPr>
      <w:r>
        <w:rPr>
          <w:b/>
          <w:sz w:val="22"/>
          <w:szCs w:val="22"/>
        </w:rPr>
        <w:t>PROJECT REVIEW</w:t>
      </w:r>
    </w:p>
    <w:p w:rsidR="00E1743A" w:rsidRDefault="00E1743A" w:rsidP="00E1743A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renewal permit includes the following c</w:t>
      </w:r>
      <w:r w:rsidRPr="00F958B0">
        <w:rPr>
          <w:sz w:val="22"/>
          <w:szCs w:val="22"/>
        </w:rPr>
        <w:t>hanges</w:t>
      </w:r>
      <w:r>
        <w:rPr>
          <w:sz w:val="22"/>
          <w:szCs w:val="22"/>
        </w:rPr>
        <w:t>.</w:t>
      </w:r>
    </w:p>
    <w:p w:rsidR="00E1743A" w:rsidRDefault="00E1743A" w:rsidP="00E1743A">
      <w:pPr>
        <w:pStyle w:val="ListParagraph"/>
        <w:numPr>
          <w:ilvl w:val="0"/>
          <w:numId w:val="5"/>
        </w:numPr>
        <w:spacing w:after="120"/>
        <w:ind w:left="360"/>
        <w:rPr>
          <w:sz w:val="22"/>
          <w:szCs w:val="22"/>
        </w:rPr>
      </w:pPr>
      <w:r>
        <w:rPr>
          <w:sz w:val="22"/>
          <w:szCs w:val="22"/>
        </w:rPr>
        <w:t>Changes throughout the Title V air operation permit include:</w:t>
      </w:r>
    </w:p>
    <w:p w:rsidR="00E1743A" w:rsidRDefault="00CC10AE" w:rsidP="00E1743A">
      <w:pPr>
        <w:pStyle w:val="ListParagraph"/>
        <w:numPr>
          <w:ilvl w:val="0"/>
          <w:numId w:val="6"/>
        </w:numPr>
        <w:spacing w:after="120"/>
        <w:ind w:left="720"/>
        <w:rPr>
          <w:sz w:val="22"/>
          <w:szCs w:val="22"/>
        </w:rPr>
      </w:pPr>
      <w:r>
        <w:rPr>
          <w:sz w:val="22"/>
          <w:szCs w:val="22"/>
        </w:rPr>
        <w:t>The renewal permit is based on the Department’s updated formats for a Title V air operation permit.</w:t>
      </w:r>
    </w:p>
    <w:p w:rsidR="001B04D9" w:rsidRDefault="00CC10AE" w:rsidP="00E1743A">
      <w:pPr>
        <w:pStyle w:val="ListParagraph"/>
        <w:numPr>
          <w:ilvl w:val="0"/>
          <w:numId w:val="6"/>
        </w:numPr>
        <w:spacing w:after="120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Based on the </w:t>
      </w:r>
      <w:r w:rsidR="005C1469">
        <w:rPr>
          <w:sz w:val="22"/>
          <w:szCs w:val="22"/>
        </w:rPr>
        <w:t>applicant’s</w:t>
      </w:r>
      <w:r>
        <w:rPr>
          <w:sz w:val="22"/>
          <w:szCs w:val="22"/>
        </w:rPr>
        <w:t xml:space="preserve"> request, the emission </w:t>
      </w:r>
      <w:r w:rsidR="005C1469">
        <w:rPr>
          <w:sz w:val="22"/>
          <w:szCs w:val="22"/>
        </w:rPr>
        <w:t>unit’s</w:t>
      </w:r>
      <w:r>
        <w:rPr>
          <w:sz w:val="22"/>
          <w:szCs w:val="22"/>
        </w:rPr>
        <w:t xml:space="preserve"> subsections were reorganized to reflect the plants actual process.</w:t>
      </w:r>
    </w:p>
    <w:p w:rsidR="00214065" w:rsidRPr="00ED3A2A" w:rsidRDefault="00214065" w:rsidP="00214065">
      <w:pPr>
        <w:spacing w:after="120"/>
        <w:rPr>
          <w:b/>
          <w:sz w:val="22"/>
          <w:szCs w:val="22"/>
        </w:rPr>
      </w:pPr>
      <w:r w:rsidRPr="00ED3A2A">
        <w:rPr>
          <w:b/>
          <w:sz w:val="22"/>
          <w:szCs w:val="22"/>
        </w:rPr>
        <w:t>Section I.  Facility Information</w:t>
      </w:r>
    </w:p>
    <w:p w:rsidR="00214065" w:rsidRPr="00ED3A2A" w:rsidRDefault="00214065" w:rsidP="00214065">
      <w:pPr>
        <w:spacing w:after="120"/>
        <w:rPr>
          <w:sz w:val="22"/>
          <w:szCs w:val="22"/>
          <w:u w:val="single"/>
        </w:rPr>
      </w:pPr>
      <w:r w:rsidRPr="00ED3A2A">
        <w:rPr>
          <w:sz w:val="22"/>
          <w:szCs w:val="22"/>
          <w:u w:val="single"/>
        </w:rPr>
        <w:t>Subsection A.  Facility Description</w:t>
      </w:r>
    </w:p>
    <w:p w:rsidR="00214065" w:rsidRDefault="00214065" w:rsidP="00214065">
      <w:pPr>
        <w:pStyle w:val="ListParagraph"/>
        <w:numPr>
          <w:ilvl w:val="0"/>
          <w:numId w:val="5"/>
        </w:numPr>
        <w:spacing w:after="120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Removed </w:t>
      </w:r>
      <w:r w:rsidRPr="002F6B7A">
        <w:rPr>
          <w:sz w:val="22"/>
          <w:szCs w:val="22"/>
        </w:rPr>
        <w:t>ship surface coating operation</w:t>
      </w:r>
      <w:r>
        <w:rPr>
          <w:sz w:val="22"/>
          <w:szCs w:val="22"/>
        </w:rPr>
        <w:t>s from the description since these activities are no longer conducted.</w:t>
      </w:r>
    </w:p>
    <w:p w:rsidR="00214065" w:rsidRDefault="00214065" w:rsidP="00214065">
      <w:pPr>
        <w:spacing w:after="120"/>
        <w:rPr>
          <w:b/>
          <w:sz w:val="22"/>
          <w:szCs w:val="22"/>
        </w:rPr>
      </w:pPr>
      <w:r w:rsidRPr="00260262">
        <w:rPr>
          <w:b/>
          <w:sz w:val="22"/>
          <w:szCs w:val="22"/>
        </w:rPr>
        <w:t xml:space="preserve">Section </w:t>
      </w:r>
      <w:r>
        <w:rPr>
          <w:b/>
          <w:sz w:val="22"/>
          <w:szCs w:val="22"/>
        </w:rPr>
        <w:t>II</w:t>
      </w:r>
      <w:r w:rsidRPr="00260262">
        <w:rPr>
          <w:b/>
          <w:sz w:val="22"/>
          <w:szCs w:val="22"/>
        </w:rPr>
        <w:t xml:space="preserve">I. </w:t>
      </w:r>
      <w:r>
        <w:rPr>
          <w:b/>
          <w:sz w:val="22"/>
          <w:szCs w:val="22"/>
        </w:rPr>
        <w:t>Emission Units and Specific Conditions</w:t>
      </w:r>
    </w:p>
    <w:p w:rsidR="00214065" w:rsidRPr="00214065" w:rsidRDefault="00214065" w:rsidP="00214065">
      <w:pPr>
        <w:spacing w:after="120"/>
        <w:rPr>
          <w:sz w:val="22"/>
          <w:szCs w:val="22"/>
        </w:rPr>
      </w:pPr>
      <w:r>
        <w:rPr>
          <w:sz w:val="22"/>
          <w:szCs w:val="22"/>
          <w:u w:val="single"/>
        </w:rPr>
        <w:t>Subsection A.</w:t>
      </w:r>
      <w:r w:rsidRPr="00214065">
        <w:rPr>
          <w:sz w:val="22"/>
          <w:szCs w:val="22"/>
          <w:u w:val="single"/>
        </w:rPr>
        <w:t xml:space="preserve"> Fossil Fuel Fired Steam Generator Unit</w:t>
      </w:r>
      <w:r>
        <w:rPr>
          <w:sz w:val="22"/>
          <w:szCs w:val="22"/>
          <w:u w:val="single"/>
        </w:rPr>
        <w:t xml:space="preserve">s 1 </w:t>
      </w:r>
      <w:r w:rsidR="00692868">
        <w:rPr>
          <w:sz w:val="22"/>
          <w:szCs w:val="22"/>
          <w:u w:val="single"/>
        </w:rPr>
        <w:t>–</w:t>
      </w:r>
      <w:r>
        <w:rPr>
          <w:sz w:val="22"/>
          <w:szCs w:val="22"/>
          <w:u w:val="single"/>
        </w:rPr>
        <w:t xml:space="preserve"> 3</w:t>
      </w:r>
      <w:r w:rsidR="00692868">
        <w:rPr>
          <w:sz w:val="22"/>
          <w:szCs w:val="22"/>
          <w:u w:val="single"/>
        </w:rPr>
        <w:t xml:space="preserve"> (EU 001 – EU 003)</w:t>
      </w:r>
    </w:p>
    <w:p w:rsidR="00A95A05" w:rsidRDefault="00A95A05" w:rsidP="00D3411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Added the applicable </w:t>
      </w:r>
      <w:r w:rsidR="00464EFF">
        <w:rPr>
          <w:sz w:val="22"/>
          <w:szCs w:val="22"/>
        </w:rPr>
        <w:t>state implementation plan (</w:t>
      </w:r>
      <w:r>
        <w:rPr>
          <w:sz w:val="22"/>
          <w:szCs w:val="22"/>
        </w:rPr>
        <w:t>SIP</w:t>
      </w:r>
      <w:r w:rsidR="00464EFF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464EFF">
        <w:rPr>
          <w:sz w:val="22"/>
          <w:szCs w:val="22"/>
        </w:rPr>
        <w:t>nitrogen oxide (</w:t>
      </w:r>
      <w:r>
        <w:rPr>
          <w:sz w:val="22"/>
          <w:szCs w:val="22"/>
        </w:rPr>
        <w:t>NO</w:t>
      </w:r>
      <w:r w:rsidRPr="00A95A05">
        <w:rPr>
          <w:sz w:val="22"/>
          <w:szCs w:val="22"/>
          <w:vertAlign w:val="subscript"/>
        </w:rPr>
        <w:t>X</w:t>
      </w:r>
      <w:r w:rsidR="00464EFF">
        <w:rPr>
          <w:sz w:val="22"/>
          <w:szCs w:val="22"/>
        </w:rPr>
        <w:t>)</w:t>
      </w:r>
      <w:r>
        <w:rPr>
          <w:sz w:val="22"/>
          <w:szCs w:val="22"/>
        </w:rPr>
        <w:t xml:space="preserve"> limit of 0.7 </w:t>
      </w:r>
      <w:r w:rsidR="00464EFF">
        <w:rPr>
          <w:sz w:val="22"/>
          <w:szCs w:val="22"/>
        </w:rPr>
        <w:t>pounds per million British thermal units (</w:t>
      </w:r>
      <w:r>
        <w:rPr>
          <w:sz w:val="22"/>
          <w:szCs w:val="22"/>
        </w:rPr>
        <w:t>lb/MMBtu</w:t>
      </w:r>
      <w:r w:rsidR="00464EFF">
        <w:rPr>
          <w:sz w:val="22"/>
          <w:szCs w:val="22"/>
        </w:rPr>
        <w:t>)</w:t>
      </w:r>
      <w:r>
        <w:rPr>
          <w:sz w:val="22"/>
          <w:szCs w:val="22"/>
        </w:rPr>
        <w:t xml:space="preserve"> in </w:t>
      </w:r>
      <w:r w:rsidRPr="00464EFF">
        <w:rPr>
          <w:b/>
          <w:sz w:val="22"/>
          <w:szCs w:val="22"/>
        </w:rPr>
        <w:t>Condition A.9</w:t>
      </w:r>
      <w:r>
        <w:rPr>
          <w:sz w:val="22"/>
          <w:szCs w:val="22"/>
        </w:rPr>
        <w:t>.</w:t>
      </w:r>
    </w:p>
    <w:p w:rsidR="007257FB" w:rsidRDefault="00E42C81" w:rsidP="00205A34">
      <w:pPr>
        <w:pStyle w:val="ListParagraph"/>
        <w:numPr>
          <w:ilvl w:val="0"/>
          <w:numId w:val="5"/>
        </w:numPr>
        <w:spacing w:after="6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Add</w:t>
      </w:r>
      <w:r w:rsidR="003141EA">
        <w:rPr>
          <w:sz w:val="22"/>
          <w:szCs w:val="22"/>
        </w:rPr>
        <w:t>ed</w:t>
      </w:r>
      <w:r>
        <w:rPr>
          <w:sz w:val="22"/>
          <w:szCs w:val="22"/>
        </w:rPr>
        <w:t xml:space="preserve"> MATS SO</w:t>
      </w:r>
      <w:r w:rsidRPr="00E42C81">
        <w:rPr>
          <w:sz w:val="22"/>
          <w:szCs w:val="22"/>
          <w:vertAlign w:val="subscript"/>
        </w:rPr>
        <w:t>2</w:t>
      </w:r>
      <w:r w:rsidR="007257FB" w:rsidRPr="007257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emission limits of </w:t>
      </w:r>
      <w:r w:rsidR="007257FB" w:rsidRPr="007257FB">
        <w:rPr>
          <w:sz w:val="22"/>
          <w:szCs w:val="22"/>
        </w:rPr>
        <w:t xml:space="preserve">0.20 lb/MMBtu or 1.5 pound per megawatt hour (lb/MWh) </w:t>
      </w:r>
      <w:r>
        <w:rPr>
          <w:sz w:val="22"/>
          <w:szCs w:val="22"/>
        </w:rPr>
        <w:t xml:space="preserve">on </w:t>
      </w:r>
      <w:r w:rsidR="007257FB" w:rsidRPr="007257FB">
        <w:rPr>
          <w:sz w:val="22"/>
          <w:szCs w:val="22"/>
        </w:rPr>
        <w:t>a 30-day rolling average; or, hydrogen chloride (HCl) emission</w:t>
      </w:r>
      <w:r w:rsidR="003141EA">
        <w:rPr>
          <w:sz w:val="22"/>
          <w:szCs w:val="22"/>
        </w:rPr>
        <w:t xml:space="preserve"> limit</w:t>
      </w:r>
      <w:r w:rsidR="007257FB" w:rsidRPr="007257FB">
        <w:rPr>
          <w:sz w:val="22"/>
          <w:szCs w:val="22"/>
        </w:rPr>
        <w:t>s of 0.002 lb/MMBtu or 0.02 lb/MWh</w:t>
      </w:r>
      <w:r>
        <w:rPr>
          <w:sz w:val="22"/>
          <w:szCs w:val="22"/>
        </w:rPr>
        <w:t xml:space="preserve"> </w:t>
      </w:r>
      <w:r w:rsidR="00205A34">
        <w:rPr>
          <w:sz w:val="22"/>
          <w:szCs w:val="22"/>
        </w:rPr>
        <w:t>in</w:t>
      </w:r>
      <w:r>
        <w:rPr>
          <w:sz w:val="22"/>
          <w:szCs w:val="22"/>
        </w:rPr>
        <w:t xml:space="preserve"> </w:t>
      </w:r>
      <w:r w:rsidRPr="00E42C81">
        <w:rPr>
          <w:b/>
          <w:sz w:val="22"/>
          <w:szCs w:val="22"/>
        </w:rPr>
        <w:t xml:space="preserve">Condition </w:t>
      </w:r>
      <w:r w:rsidR="008C32E5">
        <w:rPr>
          <w:b/>
          <w:sz w:val="22"/>
          <w:szCs w:val="22"/>
        </w:rPr>
        <w:t>A.</w:t>
      </w:r>
      <w:r w:rsidRPr="00E42C81">
        <w:rPr>
          <w:b/>
          <w:sz w:val="22"/>
          <w:szCs w:val="22"/>
        </w:rPr>
        <w:t>10.a</w:t>
      </w:r>
      <w:r w:rsidR="00FC239E">
        <w:rPr>
          <w:b/>
          <w:sz w:val="22"/>
          <w:szCs w:val="22"/>
        </w:rPr>
        <w:t xml:space="preserve"> </w:t>
      </w:r>
      <w:r w:rsidR="00FC239E" w:rsidRPr="00FC239E">
        <w:rPr>
          <w:sz w:val="22"/>
          <w:szCs w:val="22"/>
        </w:rPr>
        <w:t>with an effective date of April 16, 2015</w:t>
      </w:r>
      <w:r w:rsidR="007257FB" w:rsidRPr="00FC239E">
        <w:rPr>
          <w:sz w:val="22"/>
          <w:szCs w:val="22"/>
        </w:rPr>
        <w:t>.</w:t>
      </w:r>
      <w:r w:rsidR="00205A34">
        <w:rPr>
          <w:sz w:val="22"/>
          <w:szCs w:val="22"/>
        </w:rPr>
        <w:t xml:space="preserve">  Also added the following language and permitting note to this condition:</w:t>
      </w:r>
    </w:p>
    <w:p w:rsidR="00205A34" w:rsidRPr="00205A34" w:rsidRDefault="00205A34" w:rsidP="00205A34">
      <w:pPr>
        <w:numPr>
          <w:ilvl w:val="0"/>
          <w:numId w:val="8"/>
        </w:numPr>
        <w:tabs>
          <w:tab w:val="left" w:pos="720"/>
          <w:tab w:val="left" w:pos="1440"/>
        </w:tabs>
        <w:spacing w:after="60"/>
        <w:ind w:left="720"/>
        <w:contextualSpacing/>
        <w:rPr>
          <w:sz w:val="22"/>
        </w:rPr>
      </w:pPr>
      <w:r w:rsidRPr="00205A34">
        <w:rPr>
          <w:sz w:val="22"/>
        </w:rPr>
        <w:t>If the permittee complies with the SO</w:t>
      </w:r>
      <w:r w:rsidRPr="00205A34">
        <w:rPr>
          <w:sz w:val="22"/>
          <w:vertAlign w:val="subscript"/>
        </w:rPr>
        <w:t>2</w:t>
      </w:r>
      <w:r w:rsidRPr="00205A34">
        <w:rPr>
          <w:sz w:val="22"/>
        </w:rPr>
        <w:t xml:space="preserve"> emissions limit of 0.20 lb/MMBtu or 1.5 lb/MWh limit, compliance with this emission limit will demonstrate compliance with the following emission standards:</w:t>
      </w:r>
    </w:p>
    <w:p w:rsidR="00205A34" w:rsidRPr="00205A34" w:rsidRDefault="00205A34" w:rsidP="00205A34">
      <w:pPr>
        <w:numPr>
          <w:ilvl w:val="0"/>
          <w:numId w:val="9"/>
        </w:numPr>
        <w:tabs>
          <w:tab w:val="left" w:pos="720"/>
          <w:tab w:val="left" w:pos="1980"/>
        </w:tabs>
        <w:spacing w:after="60"/>
        <w:ind w:left="1080"/>
        <w:contextualSpacing/>
        <w:rPr>
          <w:sz w:val="22"/>
        </w:rPr>
      </w:pPr>
      <w:r w:rsidRPr="00205A34">
        <w:rPr>
          <w:sz w:val="22"/>
        </w:rPr>
        <w:t>Each unit shall not exceed 0.25 lb/MMBtu based on a 30-day rolling average.</w:t>
      </w:r>
    </w:p>
    <w:p w:rsidR="00205A34" w:rsidRPr="00205A34" w:rsidRDefault="00205A34" w:rsidP="00205A34">
      <w:pPr>
        <w:numPr>
          <w:ilvl w:val="0"/>
          <w:numId w:val="9"/>
        </w:numPr>
        <w:tabs>
          <w:tab w:val="left" w:pos="720"/>
          <w:tab w:val="left" w:pos="1980"/>
        </w:tabs>
        <w:spacing w:after="60"/>
        <w:ind w:left="1080"/>
        <w:contextualSpacing/>
        <w:rPr>
          <w:sz w:val="22"/>
        </w:rPr>
      </w:pPr>
      <w:r w:rsidRPr="00205A34">
        <w:rPr>
          <w:sz w:val="22"/>
        </w:rPr>
        <w:t xml:space="preserve">Each unit shall not exceed 6.5 lb/MMBtu based on a 2-hour average.  </w:t>
      </w:r>
    </w:p>
    <w:p w:rsidR="00205A34" w:rsidRPr="00205A34" w:rsidRDefault="00205A34" w:rsidP="00205A34">
      <w:pPr>
        <w:numPr>
          <w:ilvl w:val="0"/>
          <w:numId w:val="9"/>
        </w:numPr>
        <w:tabs>
          <w:tab w:val="left" w:pos="720"/>
          <w:tab w:val="left" w:pos="1980"/>
        </w:tabs>
        <w:spacing w:after="60"/>
        <w:ind w:left="1080"/>
        <w:contextualSpacing/>
        <w:rPr>
          <w:sz w:val="22"/>
        </w:rPr>
      </w:pPr>
      <w:r w:rsidRPr="00205A34">
        <w:rPr>
          <w:sz w:val="22"/>
        </w:rPr>
        <w:t>Units 1 – 3, combined, shall not exceed 31.5 tons/hour based on a 3-hour average.</w:t>
      </w:r>
    </w:p>
    <w:p w:rsidR="00205A34" w:rsidRPr="00205A34" w:rsidRDefault="00205A34" w:rsidP="00205A34">
      <w:pPr>
        <w:numPr>
          <w:ilvl w:val="0"/>
          <w:numId w:val="9"/>
        </w:numPr>
        <w:tabs>
          <w:tab w:val="left" w:pos="720"/>
          <w:tab w:val="left" w:pos="1980"/>
        </w:tabs>
        <w:spacing w:after="60"/>
        <w:ind w:left="1080"/>
        <w:contextualSpacing/>
        <w:rPr>
          <w:sz w:val="22"/>
        </w:rPr>
      </w:pPr>
      <w:r w:rsidRPr="00205A34">
        <w:rPr>
          <w:sz w:val="22"/>
        </w:rPr>
        <w:t>Units 1 – 3, combined, shall not exceed 25 tons/hour based on a 24-hour block average.</w:t>
      </w:r>
    </w:p>
    <w:p w:rsidR="00205A34" w:rsidRPr="00205A34" w:rsidRDefault="00205A34" w:rsidP="00205A34">
      <w:pPr>
        <w:numPr>
          <w:ilvl w:val="0"/>
          <w:numId w:val="9"/>
        </w:numPr>
        <w:tabs>
          <w:tab w:val="left" w:pos="720"/>
          <w:tab w:val="left" w:pos="1980"/>
        </w:tabs>
        <w:spacing w:after="60"/>
        <w:ind w:left="1080"/>
        <w:contextualSpacing/>
        <w:rPr>
          <w:sz w:val="22"/>
        </w:rPr>
      </w:pPr>
      <w:r w:rsidRPr="00205A34">
        <w:rPr>
          <w:sz w:val="22"/>
        </w:rPr>
        <w:t>Units 1 and 2, combined, shall not exceed 16.5 tons/hour based on a 24-hour block average.</w:t>
      </w:r>
    </w:p>
    <w:p w:rsidR="00205A34" w:rsidRPr="00205A34" w:rsidRDefault="00205A34" w:rsidP="00205A34">
      <w:pPr>
        <w:numPr>
          <w:ilvl w:val="0"/>
          <w:numId w:val="9"/>
        </w:numPr>
        <w:tabs>
          <w:tab w:val="left" w:pos="720"/>
          <w:tab w:val="left" w:pos="1980"/>
        </w:tabs>
        <w:ind w:left="1080"/>
        <w:rPr>
          <w:sz w:val="22"/>
        </w:rPr>
      </w:pPr>
      <w:r w:rsidRPr="00205A34">
        <w:rPr>
          <w:sz w:val="22"/>
        </w:rPr>
        <w:t>Unit 3 shall not exceed 8.5 tons/hour based on a 24-hour block average.</w:t>
      </w:r>
    </w:p>
    <w:p w:rsidR="00205A34" w:rsidRPr="00205A34" w:rsidRDefault="00205A34" w:rsidP="00D01B4D">
      <w:pPr>
        <w:tabs>
          <w:tab w:val="left" w:pos="720"/>
          <w:tab w:val="left" w:pos="1980"/>
        </w:tabs>
        <w:spacing w:after="120"/>
        <w:ind w:left="720"/>
        <w:rPr>
          <w:sz w:val="22"/>
        </w:rPr>
      </w:pPr>
      <w:r w:rsidRPr="00205A34">
        <w:rPr>
          <w:i/>
          <w:sz w:val="22"/>
        </w:rPr>
        <w:t>{Permitting Note:  For informational purposes, the SO</w:t>
      </w:r>
      <w:r w:rsidRPr="00205A34">
        <w:rPr>
          <w:i/>
          <w:sz w:val="22"/>
          <w:vertAlign w:val="subscript"/>
        </w:rPr>
        <w:t>2</w:t>
      </w:r>
      <w:r w:rsidRPr="00205A34">
        <w:rPr>
          <w:i/>
          <w:sz w:val="22"/>
        </w:rPr>
        <w:t xml:space="preserve"> limit of 0.20 lb/MMBtu equates to: 807.4 lb/hour for Unit 1; 799.2 lb/hour for Unit 2; and 823 lb/hour for Unit 3.  Based on EPA Guidance, these emission standards were converted to an equivalent 30-day rolling average to determine the most stringent emission limits based on different averaging periods.}</w:t>
      </w:r>
    </w:p>
    <w:p w:rsidR="00A95A05" w:rsidRDefault="00A95A05" w:rsidP="00D3411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Added the applicable SIP PM limit of 0.1 lb/MMBtu in </w:t>
      </w:r>
      <w:r w:rsidRPr="00464EFF">
        <w:rPr>
          <w:b/>
          <w:sz w:val="22"/>
          <w:szCs w:val="22"/>
        </w:rPr>
        <w:t>Condition A.11</w:t>
      </w:r>
      <w:r w:rsidR="00C834C7">
        <w:rPr>
          <w:b/>
          <w:sz w:val="22"/>
          <w:szCs w:val="22"/>
        </w:rPr>
        <w:t>.a</w:t>
      </w:r>
      <w:r w:rsidR="00BE2978">
        <w:rPr>
          <w:b/>
          <w:sz w:val="22"/>
          <w:szCs w:val="22"/>
        </w:rPr>
        <w:t>.</w:t>
      </w:r>
      <w:r w:rsidR="00C834C7">
        <w:rPr>
          <w:b/>
          <w:sz w:val="22"/>
          <w:szCs w:val="22"/>
        </w:rPr>
        <w:t>(2)</w:t>
      </w:r>
      <w:r>
        <w:rPr>
          <w:sz w:val="22"/>
          <w:szCs w:val="22"/>
        </w:rPr>
        <w:t>.</w:t>
      </w:r>
    </w:p>
    <w:p w:rsidR="00FC239E" w:rsidRDefault="00FC239E" w:rsidP="00D3411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 w:rsidRPr="00FC239E">
        <w:rPr>
          <w:sz w:val="22"/>
          <w:szCs w:val="22"/>
        </w:rPr>
        <w:t>Add</w:t>
      </w:r>
      <w:r w:rsidR="003141EA">
        <w:rPr>
          <w:sz w:val="22"/>
          <w:szCs w:val="22"/>
        </w:rPr>
        <w:t>ed</w:t>
      </w:r>
      <w:r w:rsidRPr="00FC239E">
        <w:rPr>
          <w:sz w:val="22"/>
          <w:szCs w:val="22"/>
        </w:rPr>
        <w:t xml:space="preserve"> MATS </w:t>
      </w:r>
      <w:r>
        <w:rPr>
          <w:sz w:val="22"/>
          <w:szCs w:val="22"/>
        </w:rPr>
        <w:t>PM</w:t>
      </w:r>
      <w:r w:rsidRPr="00FC239E">
        <w:rPr>
          <w:sz w:val="22"/>
          <w:szCs w:val="22"/>
        </w:rPr>
        <w:t xml:space="preserve"> emission limits of 0.03 lb/MMBtu or 0.3 lb/MWh </w:t>
      </w:r>
      <w:r w:rsidR="003141EA">
        <w:rPr>
          <w:sz w:val="22"/>
          <w:szCs w:val="22"/>
        </w:rPr>
        <w:t>in</w:t>
      </w:r>
      <w:r w:rsidRPr="00FC239E">
        <w:rPr>
          <w:sz w:val="22"/>
          <w:szCs w:val="22"/>
        </w:rPr>
        <w:t xml:space="preserve"> </w:t>
      </w:r>
      <w:r w:rsidRPr="00FC239E">
        <w:rPr>
          <w:b/>
          <w:sz w:val="22"/>
          <w:szCs w:val="22"/>
        </w:rPr>
        <w:t xml:space="preserve">Condition </w:t>
      </w:r>
      <w:r w:rsidR="008C32E5">
        <w:rPr>
          <w:b/>
          <w:sz w:val="22"/>
          <w:szCs w:val="22"/>
        </w:rPr>
        <w:t>A.</w:t>
      </w:r>
      <w:r>
        <w:rPr>
          <w:b/>
          <w:sz w:val="22"/>
          <w:szCs w:val="22"/>
        </w:rPr>
        <w:t>11</w:t>
      </w:r>
      <w:r w:rsidRPr="00FC239E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c</w:t>
      </w:r>
      <w:r w:rsidRPr="00FC239E">
        <w:rPr>
          <w:b/>
          <w:sz w:val="22"/>
          <w:szCs w:val="22"/>
        </w:rPr>
        <w:t xml:space="preserve"> </w:t>
      </w:r>
      <w:r w:rsidRPr="00FC239E">
        <w:rPr>
          <w:sz w:val="22"/>
          <w:szCs w:val="22"/>
        </w:rPr>
        <w:t>with an effective date of April 16, 2015.</w:t>
      </w:r>
    </w:p>
    <w:p w:rsidR="00457F00" w:rsidRDefault="00457F00" w:rsidP="00D3411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Add</w:t>
      </w:r>
      <w:r w:rsidR="003141EA">
        <w:rPr>
          <w:sz w:val="22"/>
          <w:szCs w:val="22"/>
        </w:rPr>
        <w:t>ed</w:t>
      </w:r>
      <w:r>
        <w:rPr>
          <w:sz w:val="22"/>
          <w:szCs w:val="22"/>
        </w:rPr>
        <w:t xml:space="preserve"> MATS SO</w:t>
      </w:r>
      <w:r w:rsidRPr="00E42C81">
        <w:rPr>
          <w:sz w:val="22"/>
          <w:szCs w:val="22"/>
          <w:vertAlign w:val="subscript"/>
        </w:rPr>
        <w:t>2</w:t>
      </w:r>
      <w:r w:rsidRPr="007257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emission limits of </w:t>
      </w:r>
      <w:r w:rsidRPr="007257FB">
        <w:rPr>
          <w:sz w:val="22"/>
          <w:szCs w:val="22"/>
        </w:rPr>
        <w:t xml:space="preserve">0.20 lb/MMBtu or 1.5 pound per megawatt hour (lb/MWh) </w:t>
      </w:r>
      <w:r>
        <w:rPr>
          <w:sz w:val="22"/>
          <w:szCs w:val="22"/>
        </w:rPr>
        <w:t xml:space="preserve">on </w:t>
      </w:r>
      <w:r w:rsidRPr="007257FB">
        <w:rPr>
          <w:sz w:val="22"/>
          <w:szCs w:val="22"/>
        </w:rPr>
        <w:t>a 30-day rolling average; or, hydrogen chloride (HCl) emission</w:t>
      </w:r>
      <w:r w:rsidR="003141EA">
        <w:rPr>
          <w:sz w:val="22"/>
          <w:szCs w:val="22"/>
        </w:rPr>
        <w:t xml:space="preserve"> limit</w:t>
      </w:r>
      <w:r w:rsidRPr="007257FB">
        <w:rPr>
          <w:sz w:val="22"/>
          <w:szCs w:val="22"/>
        </w:rPr>
        <w:t>s of 0.002 lb/MMBtu or 0.02 lb/MWh</w:t>
      </w:r>
      <w:r>
        <w:rPr>
          <w:sz w:val="22"/>
          <w:szCs w:val="22"/>
        </w:rPr>
        <w:t xml:space="preserve"> </w:t>
      </w:r>
      <w:r w:rsidR="00C01CD5">
        <w:rPr>
          <w:sz w:val="22"/>
          <w:szCs w:val="22"/>
        </w:rPr>
        <w:t>in</w:t>
      </w:r>
      <w:r>
        <w:rPr>
          <w:sz w:val="22"/>
          <w:szCs w:val="22"/>
        </w:rPr>
        <w:t xml:space="preserve"> </w:t>
      </w:r>
      <w:r w:rsidRPr="00E42C81">
        <w:rPr>
          <w:b/>
          <w:sz w:val="22"/>
          <w:szCs w:val="22"/>
        </w:rPr>
        <w:t xml:space="preserve">Condition </w:t>
      </w:r>
      <w:r w:rsidR="008C32E5">
        <w:rPr>
          <w:b/>
          <w:sz w:val="22"/>
          <w:szCs w:val="22"/>
        </w:rPr>
        <w:t>A.</w:t>
      </w:r>
      <w:r>
        <w:rPr>
          <w:b/>
          <w:sz w:val="22"/>
          <w:szCs w:val="22"/>
        </w:rPr>
        <w:t xml:space="preserve">14 </w:t>
      </w:r>
      <w:r w:rsidRPr="00FC239E">
        <w:rPr>
          <w:sz w:val="22"/>
          <w:szCs w:val="22"/>
        </w:rPr>
        <w:t>with an effective date of April 16, 2015.</w:t>
      </w:r>
    </w:p>
    <w:p w:rsidR="00457F00" w:rsidRDefault="00457F00" w:rsidP="00D3411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Add</w:t>
      </w:r>
      <w:r w:rsidR="003141EA">
        <w:rPr>
          <w:sz w:val="22"/>
          <w:szCs w:val="22"/>
        </w:rPr>
        <w:t>ed</w:t>
      </w:r>
      <w:r>
        <w:rPr>
          <w:sz w:val="22"/>
          <w:szCs w:val="22"/>
        </w:rPr>
        <w:t xml:space="preserve"> MATS </w:t>
      </w:r>
      <w:r w:rsidRPr="00457F00">
        <w:rPr>
          <w:sz w:val="22"/>
          <w:szCs w:val="22"/>
        </w:rPr>
        <w:t xml:space="preserve">Mercury (Hg) emissions </w:t>
      </w:r>
      <w:r w:rsidR="00C01CD5">
        <w:rPr>
          <w:sz w:val="22"/>
          <w:szCs w:val="22"/>
        </w:rPr>
        <w:t>limits of</w:t>
      </w:r>
      <w:r w:rsidRPr="00457F00">
        <w:rPr>
          <w:sz w:val="22"/>
          <w:szCs w:val="22"/>
        </w:rPr>
        <w:t xml:space="preserve"> 1.2 lb/Trillion Btu (TBtu) or 0.013 lb/Gigawatt-hour (GWh)</w:t>
      </w:r>
      <w:r w:rsidR="00C01CD5" w:rsidRPr="00C01CD5">
        <w:rPr>
          <w:sz w:val="22"/>
          <w:szCs w:val="22"/>
        </w:rPr>
        <w:t xml:space="preserve"> </w:t>
      </w:r>
      <w:r w:rsidR="00C01CD5">
        <w:rPr>
          <w:sz w:val="22"/>
          <w:szCs w:val="22"/>
        </w:rPr>
        <w:t xml:space="preserve">in </w:t>
      </w:r>
      <w:r w:rsidR="00C01CD5" w:rsidRPr="00E42C81">
        <w:rPr>
          <w:b/>
          <w:sz w:val="22"/>
          <w:szCs w:val="22"/>
        </w:rPr>
        <w:t xml:space="preserve">Condition </w:t>
      </w:r>
      <w:r w:rsidR="008C32E5">
        <w:rPr>
          <w:b/>
          <w:sz w:val="22"/>
          <w:szCs w:val="22"/>
        </w:rPr>
        <w:t>A.</w:t>
      </w:r>
      <w:r w:rsidR="00C01CD5">
        <w:rPr>
          <w:b/>
          <w:sz w:val="22"/>
          <w:szCs w:val="22"/>
        </w:rPr>
        <w:t xml:space="preserve">15 </w:t>
      </w:r>
      <w:r w:rsidR="00C01CD5" w:rsidRPr="00FC239E">
        <w:rPr>
          <w:sz w:val="22"/>
          <w:szCs w:val="22"/>
        </w:rPr>
        <w:t>with an effective date of April 16, 2015</w:t>
      </w:r>
      <w:r w:rsidRPr="00457F00">
        <w:rPr>
          <w:sz w:val="22"/>
          <w:szCs w:val="22"/>
        </w:rPr>
        <w:t>.</w:t>
      </w:r>
    </w:p>
    <w:p w:rsidR="008C32E5" w:rsidRDefault="008C32E5" w:rsidP="00D3411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Added permit </w:t>
      </w:r>
      <w:r w:rsidRPr="008C32E5">
        <w:rPr>
          <w:b/>
          <w:sz w:val="22"/>
          <w:szCs w:val="22"/>
        </w:rPr>
        <w:t xml:space="preserve">Condition </w:t>
      </w:r>
      <w:r>
        <w:rPr>
          <w:b/>
          <w:sz w:val="22"/>
          <w:szCs w:val="22"/>
        </w:rPr>
        <w:t>A.</w:t>
      </w:r>
      <w:r w:rsidRPr="008C32E5">
        <w:rPr>
          <w:b/>
          <w:sz w:val="22"/>
          <w:szCs w:val="22"/>
        </w:rPr>
        <w:t>43</w:t>
      </w:r>
      <w:r>
        <w:rPr>
          <w:sz w:val="22"/>
          <w:szCs w:val="22"/>
        </w:rPr>
        <w:t xml:space="preserve"> stipulating that these emission units are subject to </w:t>
      </w:r>
      <w:r w:rsidRPr="008C32E5">
        <w:rPr>
          <w:sz w:val="22"/>
          <w:szCs w:val="22"/>
        </w:rPr>
        <w:t xml:space="preserve">all applicable provisions of NESHAP Subpart UUUUU of 40 CFR 63 for Coal and Oil-Fired Electric Utility Steam Generating Units.  </w:t>
      </w:r>
      <w:r>
        <w:rPr>
          <w:sz w:val="22"/>
          <w:szCs w:val="22"/>
        </w:rPr>
        <w:t>The</w:t>
      </w:r>
      <w:r w:rsidRPr="008C32E5">
        <w:rPr>
          <w:sz w:val="22"/>
          <w:szCs w:val="22"/>
        </w:rPr>
        <w:t xml:space="preserve"> emissions units shall comply with </w:t>
      </w:r>
      <w:r w:rsidRPr="008C32E5">
        <w:rPr>
          <w:bCs/>
          <w:sz w:val="22"/>
          <w:szCs w:val="22"/>
        </w:rPr>
        <w:t>Appendix 40 CFR 63 Subpart UUUUU</w:t>
      </w:r>
      <w:r w:rsidRPr="008C32E5">
        <w:rPr>
          <w:b/>
          <w:bCs/>
          <w:sz w:val="22"/>
          <w:szCs w:val="22"/>
        </w:rPr>
        <w:t xml:space="preserve"> </w:t>
      </w:r>
      <w:r w:rsidRPr="008C32E5">
        <w:rPr>
          <w:sz w:val="22"/>
          <w:szCs w:val="22"/>
        </w:rPr>
        <w:t>attached to this permit</w:t>
      </w:r>
      <w:r>
        <w:rPr>
          <w:sz w:val="22"/>
          <w:szCs w:val="22"/>
        </w:rPr>
        <w:t>.</w:t>
      </w:r>
    </w:p>
    <w:p w:rsidR="00214065" w:rsidRDefault="009C284A" w:rsidP="00D3411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Air Construction Permit No. 0570039-071-AC removed </w:t>
      </w:r>
      <w:r w:rsidR="00BE2978">
        <w:rPr>
          <w:b/>
          <w:i/>
          <w:sz w:val="22"/>
          <w:szCs w:val="22"/>
        </w:rPr>
        <w:t>previous (old)</w:t>
      </w:r>
      <w:r w:rsidR="00BE2978">
        <w:rPr>
          <w:sz w:val="22"/>
          <w:szCs w:val="22"/>
        </w:rPr>
        <w:t xml:space="preserve"> </w:t>
      </w:r>
      <w:r w:rsidRPr="00464EFF">
        <w:rPr>
          <w:b/>
          <w:sz w:val="22"/>
          <w:szCs w:val="22"/>
        </w:rPr>
        <w:t>Conditions A.14</w:t>
      </w:r>
      <w:r>
        <w:rPr>
          <w:sz w:val="22"/>
          <w:szCs w:val="22"/>
        </w:rPr>
        <w:t xml:space="preserve"> (PM Emissions – Unit Nos. 1 – 4) and </w:t>
      </w:r>
      <w:r w:rsidRPr="00464EFF">
        <w:rPr>
          <w:b/>
          <w:sz w:val="22"/>
          <w:szCs w:val="22"/>
        </w:rPr>
        <w:t xml:space="preserve">A.19 </w:t>
      </w:r>
      <w:r>
        <w:rPr>
          <w:sz w:val="22"/>
          <w:szCs w:val="22"/>
        </w:rPr>
        <w:t>(SO</w:t>
      </w:r>
      <w:r w:rsidRPr="009C284A"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 xml:space="preserve"> Emissions – Unit Nos. 1 – 4) since </w:t>
      </w:r>
      <w:r w:rsidRPr="00CF22AC">
        <w:rPr>
          <w:sz w:val="22"/>
          <w:szCs w:val="22"/>
        </w:rPr>
        <w:t>Polk residual</w:t>
      </w:r>
      <w:r>
        <w:rPr>
          <w:sz w:val="22"/>
          <w:szCs w:val="22"/>
        </w:rPr>
        <w:t xml:space="preserve"> is no longer fired at Big Bend</w:t>
      </w:r>
      <w:r w:rsidRPr="00CF22AC">
        <w:rPr>
          <w:sz w:val="22"/>
          <w:szCs w:val="22"/>
        </w:rPr>
        <w:t xml:space="preserve"> </w:t>
      </w:r>
      <w:r>
        <w:rPr>
          <w:sz w:val="22"/>
          <w:szCs w:val="22"/>
        </w:rPr>
        <w:t>except during an emergency</w:t>
      </w:r>
      <w:r w:rsidRPr="00CF22AC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In addition, the current </w:t>
      </w:r>
      <w:r w:rsidR="0047248C">
        <w:rPr>
          <w:sz w:val="22"/>
          <w:szCs w:val="22"/>
        </w:rPr>
        <w:t xml:space="preserve">emissions limits for </w:t>
      </w:r>
      <w:r w:rsidRPr="00CF22AC">
        <w:rPr>
          <w:sz w:val="22"/>
          <w:szCs w:val="22"/>
        </w:rPr>
        <w:t xml:space="preserve">PM </w:t>
      </w:r>
      <w:r w:rsidR="0047248C">
        <w:rPr>
          <w:sz w:val="22"/>
          <w:szCs w:val="22"/>
        </w:rPr>
        <w:t xml:space="preserve">and </w:t>
      </w:r>
      <w:r w:rsidR="00464EFF">
        <w:rPr>
          <w:sz w:val="22"/>
          <w:szCs w:val="22"/>
        </w:rPr>
        <w:t>sulfur dioxide (</w:t>
      </w:r>
      <w:r w:rsidR="0047248C">
        <w:rPr>
          <w:sz w:val="22"/>
          <w:szCs w:val="22"/>
        </w:rPr>
        <w:t>SO</w:t>
      </w:r>
      <w:r w:rsidR="0047248C" w:rsidRPr="0047248C">
        <w:rPr>
          <w:sz w:val="22"/>
          <w:szCs w:val="22"/>
          <w:vertAlign w:val="subscript"/>
        </w:rPr>
        <w:t>2</w:t>
      </w:r>
      <w:r w:rsidR="00464EFF">
        <w:rPr>
          <w:sz w:val="22"/>
          <w:szCs w:val="22"/>
        </w:rPr>
        <w:t>)</w:t>
      </w:r>
      <w:r w:rsidR="0047248C">
        <w:rPr>
          <w:sz w:val="22"/>
          <w:szCs w:val="22"/>
        </w:rPr>
        <w:t xml:space="preserve"> </w:t>
      </w:r>
      <w:r w:rsidRPr="00CF22AC">
        <w:rPr>
          <w:sz w:val="22"/>
          <w:szCs w:val="22"/>
        </w:rPr>
        <w:t xml:space="preserve">emissions </w:t>
      </w:r>
      <w:r w:rsidR="0047248C">
        <w:rPr>
          <w:sz w:val="22"/>
          <w:szCs w:val="22"/>
        </w:rPr>
        <w:t>are</w:t>
      </w:r>
      <w:r w:rsidRPr="00CF22AC">
        <w:rPr>
          <w:sz w:val="22"/>
          <w:szCs w:val="22"/>
        </w:rPr>
        <w:t xml:space="preserve"> </w:t>
      </w:r>
      <w:r w:rsidR="0047248C">
        <w:rPr>
          <w:sz w:val="22"/>
          <w:szCs w:val="22"/>
        </w:rPr>
        <w:t xml:space="preserve">well below these </w:t>
      </w:r>
      <w:r>
        <w:rPr>
          <w:sz w:val="22"/>
          <w:szCs w:val="22"/>
        </w:rPr>
        <w:t>emission cap</w:t>
      </w:r>
      <w:r w:rsidR="0047248C">
        <w:rPr>
          <w:sz w:val="22"/>
          <w:szCs w:val="22"/>
        </w:rPr>
        <w:t>s</w:t>
      </w:r>
      <w:r>
        <w:rPr>
          <w:sz w:val="22"/>
          <w:szCs w:val="22"/>
        </w:rPr>
        <w:t xml:space="preserve"> for all Units 1 - 4</w:t>
      </w:r>
      <w:r w:rsidRPr="00CF22AC">
        <w:rPr>
          <w:sz w:val="22"/>
          <w:szCs w:val="22"/>
        </w:rPr>
        <w:t>.</w:t>
      </w:r>
    </w:p>
    <w:p w:rsidR="00D34115" w:rsidRDefault="00D34115" w:rsidP="00536B86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Air Construction Permit No. 0570039-071-AC revised </w:t>
      </w:r>
      <w:r w:rsidR="00ED3F55">
        <w:rPr>
          <w:b/>
          <w:i/>
          <w:sz w:val="22"/>
          <w:szCs w:val="22"/>
        </w:rPr>
        <w:t>previous (old)</w:t>
      </w:r>
      <w:r w:rsidR="00ED3F55">
        <w:rPr>
          <w:sz w:val="22"/>
          <w:szCs w:val="22"/>
        </w:rPr>
        <w:t xml:space="preserve"> </w:t>
      </w:r>
      <w:r w:rsidRPr="00464EFF">
        <w:rPr>
          <w:b/>
          <w:sz w:val="22"/>
          <w:szCs w:val="22"/>
        </w:rPr>
        <w:t>Condition</w:t>
      </w:r>
      <w:r w:rsidR="002351FE" w:rsidRPr="00464EFF">
        <w:rPr>
          <w:b/>
          <w:sz w:val="22"/>
          <w:szCs w:val="22"/>
        </w:rPr>
        <w:t>s</w:t>
      </w:r>
      <w:r w:rsidRPr="00464EFF">
        <w:rPr>
          <w:b/>
          <w:sz w:val="22"/>
          <w:szCs w:val="22"/>
        </w:rPr>
        <w:t xml:space="preserve"> A.20</w:t>
      </w:r>
      <w:r>
        <w:rPr>
          <w:sz w:val="22"/>
          <w:szCs w:val="22"/>
        </w:rPr>
        <w:t xml:space="preserve"> (SO</w:t>
      </w:r>
      <w:r w:rsidRPr="002351FE"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 xml:space="preserve"> Emissions – Units Nos. 1 – 2) and </w:t>
      </w:r>
      <w:r w:rsidRPr="00464EFF">
        <w:rPr>
          <w:b/>
          <w:sz w:val="22"/>
          <w:szCs w:val="22"/>
        </w:rPr>
        <w:t>A.21</w:t>
      </w:r>
      <w:r>
        <w:rPr>
          <w:sz w:val="22"/>
          <w:szCs w:val="22"/>
        </w:rPr>
        <w:t xml:space="preserve"> (SO</w:t>
      </w:r>
      <w:r w:rsidRPr="002351FE"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 xml:space="preserve"> Emissions – Unit No. 3)</w:t>
      </w:r>
      <w:r w:rsidR="002351FE">
        <w:rPr>
          <w:sz w:val="22"/>
          <w:szCs w:val="22"/>
        </w:rPr>
        <w:t xml:space="preserve"> by removing the alternative for the scrubber to remove at least 95% of the SO</w:t>
      </w:r>
      <w:r w:rsidR="002351FE" w:rsidRPr="002351FE">
        <w:rPr>
          <w:sz w:val="22"/>
          <w:szCs w:val="22"/>
          <w:vertAlign w:val="subscript"/>
        </w:rPr>
        <w:t>2</w:t>
      </w:r>
      <w:r w:rsidR="002351FE">
        <w:rPr>
          <w:sz w:val="22"/>
          <w:szCs w:val="22"/>
        </w:rPr>
        <w:t xml:space="preserve"> in the flue gas that entered the scrubber </w:t>
      </w:r>
      <w:r w:rsidR="00464EFF">
        <w:rPr>
          <w:sz w:val="22"/>
          <w:szCs w:val="22"/>
        </w:rPr>
        <w:t>and established</w:t>
      </w:r>
      <w:r w:rsidR="002351FE">
        <w:rPr>
          <w:sz w:val="22"/>
          <w:szCs w:val="22"/>
        </w:rPr>
        <w:t xml:space="preserve"> the SO</w:t>
      </w:r>
      <w:r w:rsidR="002351FE" w:rsidRPr="002351FE">
        <w:rPr>
          <w:sz w:val="22"/>
          <w:szCs w:val="22"/>
          <w:vertAlign w:val="subscript"/>
        </w:rPr>
        <w:t>2</w:t>
      </w:r>
      <w:r w:rsidR="002351FE" w:rsidRPr="002351FE">
        <w:rPr>
          <w:sz w:val="22"/>
          <w:szCs w:val="22"/>
        </w:rPr>
        <w:t xml:space="preserve"> </w:t>
      </w:r>
      <w:r w:rsidR="002351FE">
        <w:rPr>
          <w:sz w:val="22"/>
          <w:szCs w:val="22"/>
        </w:rPr>
        <w:t xml:space="preserve">emission standard of 0.25 lb/MMBtu </w:t>
      </w:r>
      <w:r w:rsidR="00464EFF">
        <w:rPr>
          <w:sz w:val="22"/>
          <w:szCs w:val="22"/>
        </w:rPr>
        <w:t xml:space="preserve">as the most stringent emission limit.  This revision </w:t>
      </w:r>
      <w:r w:rsidR="002351FE" w:rsidRPr="002351FE">
        <w:rPr>
          <w:sz w:val="22"/>
          <w:szCs w:val="22"/>
        </w:rPr>
        <w:t>reduce</w:t>
      </w:r>
      <w:r w:rsidR="00464EFF">
        <w:rPr>
          <w:sz w:val="22"/>
          <w:szCs w:val="22"/>
        </w:rPr>
        <w:t>s</w:t>
      </w:r>
      <w:r w:rsidR="002351FE" w:rsidRPr="002351FE">
        <w:rPr>
          <w:sz w:val="22"/>
          <w:szCs w:val="22"/>
        </w:rPr>
        <w:t xml:space="preserve"> multiple applicable SO</w:t>
      </w:r>
      <w:r w:rsidR="002351FE" w:rsidRPr="002351FE">
        <w:rPr>
          <w:sz w:val="22"/>
          <w:szCs w:val="22"/>
          <w:vertAlign w:val="subscript"/>
        </w:rPr>
        <w:t>2</w:t>
      </w:r>
      <w:r w:rsidR="002351FE" w:rsidRPr="002351FE">
        <w:rPr>
          <w:sz w:val="22"/>
          <w:szCs w:val="22"/>
        </w:rPr>
        <w:t xml:space="preserve"> emission limits to a more stringent single streamlined emission limit</w:t>
      </w:r>
      <w:r w:rsidR="00ED3F55">
        <w:rPr>
          <w:sz w:val="22"/>
          <w:szCs w:val="22"/>
        </w:rPr>
        <w:t xml:space="preserve"> which is reflected in </w:t>
      </w:r>
      <w:r w:rsidR="00ED3F55" w:rsidRPr="00ED3F55">
        <w:rPr>
          <w:b/>
          <w:i/>
          <w:sz w:val="22"/>
          <w:szCs w:val="22"/>
        </w:rPr>
        <w:t>new</w:t>
      </w:r>
      <w:r w:rsidR="00ED3F55">
        <w:rPr>
          <w:sz w:val="22"/>
          <w:szCs w:val="22"/>
        </w:rPr>
        <w:t xml:space="preserve"> </w:t>
      </w:r>
      <w:r w:rsidR="00ED3F55" w:rsidRPr="00ED3F55">
        <w:rPr>
          <w:b/>
          <w:sz w:val="22"/>
          <w:szCs w:val="22"/>
        </w:rPr>
        <w:t xml:space="preserve">Condition </w:t>
      </w:r>
      <w:r w:rsidR="008C32E5">
        <w:rPr>
          <w:b/>
          <w:sz w:val="22"/>
          <w:szCs w:val="22"/>
        </w:rPr>
        <w:t>A.</w:t>
      </w:r>
      <w:r w:rsidR="00ED3F55" w:rsidRPr="00ED3F55">
        <w:rPr>
          <w:b/>
          <w:sz w:val="22"/>
          <w:szCs w:val="22"/>
        </w:rPr>
        <w:t>10</w:t>
      </w:r>
      <w:r w:rsidR="002351FE">
        <w:rPr>
          <w:sz w:val="22"/>
          <w:szCs w:val="22"/>
        </w:rPr>
        <w:t>.</w:t>
      </w:r>
    </w:p>
    <w:p w:rsidR="00536B86" w:rsidRDefault="00536B86" w:rsidP="0021406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Removed </w:t>
      </w:r>
      <w:r w:rsidR="00ED3F55">
        <w:rPr>
          <w:b/>
          <w:i/>
          <w:sz w:val="22"/>
          <w:szCs w:val="22"/>
        </w:rPr>
        <w:t>previous (old)</w:t>
      </w:r>
      <w:r w:rsidR="00ED3F55" w:rsidRPr="00ED3F55">
        <w:rPr>
          <w:sz w:val="22"/>
          <w:szCs w:val="22"/>
        </w:rPr>
        <w:t xml:space="preserve"> </w:t>
      </w:r>
      <w:r w:rsidRPr="00464EFF">
        <w:rPr>
          <w:b/>
          <w:sz w:val="22"/>
          <w:szCs w:val="22"/>
        </w:rPr>
        <w:t>Condition A.44</w:t>
      </w:r>
      <w:r>
        <w:rPr>
          <w:sz w:val="22"/>
          <w:szCs w:val="22"/>
        </w:rPr>
        <w:t xml:space="preserve"> (DEP Method 9) since the Department </w:t>
      </w:r>
      <w:r w:rsidR="00C11963">
        <w:rPr>
          <w:sz w:val="22"/>
          <w:szCs w:val="22"/>
        </w:rPr>
        <w:t xml:space="preserve">adopted by reference </w:t>
      </w:r>
      <w:r w:rsidR="00C11963" w:rsidRPr="00C11963">
        <w:rPr>
          <w:sz w:val="22"/>
          <w:szCs w:val="22"/>
        </w:rPr>
        <w:t xml:space="preserve">EPA Method 9 </w:t>
      </w:r>
      <w:r w:rsidR="00C11963">
        <w:rPr>
          <w:sz w:val="22"/>
          <w:szCs w:val="22"/>
        </w:rPr>
        <w:t xml:space="preserve">of </w:t>
      </w:r>
      <w:r w:rsidR="00C11963" w:rsidRPr="00C11963">
        <w:rPr>
          <w:sz w:val="22"/>
          <w:szCs w:val="22"/>
        </w:rPr>
        <w:t>40 CFR 60, Appendix A</w:t>
      </w:r>
      <w:r w:rsidR="00C11963">
        <w:rPr>
          <w:sz w:val="22"/>
          <w:szCs w:val="22"/>
        </w:rPr>
        <w:t>.</w:t>
      </w:r>
    </w:p>
    <w:p w:rsidR="00A07713" w:rsidRPr="00214065" w:rsidRDefault="00A07713" w:rsidP="0021406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Removed </w:t>
      </w:r>
      <w:r w:rsidR="00ED3F55">
        <w:rPr>
          <w:b/>
          <w:i/>
          <w:sz w:val="22"/>
          <w:szCs w:val="22"/>
        </w:rPr>
        <w:t>previous (old)</w:t>
      </w:r>
      <w:r w:rsidR="00ED3F55" w:rsidRPr="00ED3F55">
        <w:rPr>
          <w:i/>
          <w:sz w:val="22"/>
          <w:szCs w:val="22"/>
        </w:rPr>
        <w:t xml:space="preserve"> </w:t>
      </w:r>
      <w:r w:rsidRPr="00464EFF">
        <w:rPr>
          <w:b/>
          <w:sz w:val="22"/>
          <w:szCs w:val="22"/>
        </w:rPr>
        <w:t>Condition A.46</w:t>
      </w:r>
      <w:r>
        <w:rPr>
          <w:sz w:val="22"/>
          <w:szCs w:val="22"/>
        </w:rPr>
        <w:t xml:space="preserve"> (Sulfur Dioxide) testing requirements since these units use a SO</w:t>
      </w:r>
      <w:r w:rsidRPr="00A07713"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 xml:space="preserve"> CEMS.</w:t>
      </w:r>
    </w:p>
    <w:p w:rsidR="00214065" w:rsidRDefault="00214065" w:rsidP="00303BD3">
      <w:pPr>
        <w:spacing w:after="12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Subsection </w:t>
      </w:r>
      <w:r w:rsidR="00D34115">
        <w:rPr>
          <w:sz w:val="22"/>
          <w:szCs w:val="22"/>
          <w:u w:val="single"/>
        </w:rPr>
        <w:t>B</w:t>
      </w:r>
      <w:r>
        <w:rPr>
          <w:sz w:val="22"/>
          <w:szCs w:val="22"/>
          <w:u w:val="single"/>
        </w:rPr>
        <w:t>.</w:t>
      </w:r>
      <w:r w:rsidRPr="00214065">
        <w:rPr>
          <w:sz w:val="22"/>
          <w:szCs w:val="22"/>
          <w:u w:val="single"/>
        </w:rPr>
        <w:t xml:space="preserve"> Fossil Fuel Fired Steam Generator Unit</w:t>
      </w:r>
      <w:r>
        <w:rPr>
          <w:sz w:val="22"/>
          <w:szCs w:val="22"/>
          <w:u w:val="single"/>
        </w:rPr>
        <w:t xml:space="preserve"> No. 4</w:t>
      </w:r>
      <w:r w:rsidR="00692868">
        <w:rPr>
          <w:sz w:val="22"/>
          <w:szCs w:val="22"/>
          <w:u w:val="single"/>
        </w:rPr>
        <w:t xml:space="preserve"> (EU 004)</w:t>
      </w:r>
    </w:p>
    <w:p w:rsidR="00897D7C" w:rsidRDefault="00897D7C" w:rsidP="00B171F8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 w:rsidRPr="00897D7C">
        <w:rPr>
          <w:sz w:val="22"/>
          <w:szCs w:val="22"/>
        </w:rPr>
        <w:t xml:space="preserve">Removed </w:t>
      </w:r>
      <w:r w:rsidR="006B7CC8">
        <w:rPr>
          <w:b/>
          <w:i/>
          <w:sz w:val="22"/>
          <w:szCs w:val="22"/>
        </w:rPr>
        <w:t>previous (old)</w:t>
      </w:r>
      <w:r w:rsidR="006B7CC8" w:rsidRPr="00ED3F55">
        <w:rPr>
          <w:i/>
          <w:sz w:val="22"/>
          <w:szCs w:val="22"/>
        </w:rPr>
        <w:t xml:space="preserve"> </w:t>
      </w:r>
      <w:r w:rsidRPr="00464EFF">
        <w:rPr>
          <w:b/>
          <w:sz w:val="22"/>
          <w:szCs w:val="22"/>
        </w:rPr>
        <w:t>Condition B.7</w:t>
      </w:r>
      <w:r w:rsidRPr="00897D7C">
        <w:rPr>
          <w:sz w:val="22"/>
          <w:szCs w:val="22"/>
        </w:rPr>
        <w:t xml:space="preserve"> (Future Actual Emissions Reporting) since TEC has met the requirements to report the combined emissions from Units 3 and 4 on annual basis for a period of 5 years demonstrat</w:t>
      </w:r>
      <w:r w:rsidR="00464EFF">
        <w:rPr>
          <w:sz w:val="22"/>
          <w:szCs w:val="22"/>
        </w:rPr>
        <w:t>ing</w:t>
      </w:r>
      <w:r w:rsidRPr="00897D7C">
        <w:rPr>
          <w:sz w:val="22"/>
          <w:szCs w:val="22"/>
        </w:rPr>
        <w:t xml:space="preserve"> the duct improvements did not increase SO</w:t>
      </w:r>
      <w:r w:rsidRPr="00897D7C">
        <w:rPr>
          <w:sz w:val="22"/>
          <w:szCs w:val="22"/>
          <w:vertAlign w:val="subscript"/>
        </w:rPr>
        <w:t>2</w:t>
      </w:r>
      <w:r w:rsidRPr="00897D7C">
        <w:rPr>
          <w:sz w:val="22"/>
          <w:szCs w:val="22"/>
        </w:rPr>
        <w:t xml:space="preserve"> emissions. The project was</w:t>
      </w:r>
      <w:r>
        <w:rPr>
          <w:sz w:val="22"/>
          <w:szCs w:val="22"/>
        </w:rPr>
        <w:t xml:space="preserve"> </w:t>
      </w:r>
      <w:r w:rsidRPr="00897D7C">
        <w:rPr>
          <w:sz w:val="22"/>
          <w:szCs w:val="22"/>
        </w:rPr>
        <w:t>completed in December 2007</w:t>
      </w:r>
      <w:r w:rsidR="006E468B">
        <w:rPr>
          <w:sz w:val="22"/>
          <w:szCs w:val="22"/>
        </w:rPr>
        <w:t>.</w:t>
      </w:r>
    </w:p>
    <w:p w:rsidR="00A95A05" w:rsidRDefault="00A95A05" w:rsidP="00B171F8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Added the applicable 40 CFR 60 Subpart Da NO</w:t>
      </w:r>
      <w:r w:rsidRPr="00A95A05">
        <w:rPr>
          <w:sz w:val="22"/>
          <w:szCs w:val="22"/>
          <w:vertAlign w:val="subscript"/>
        </w:rPr>
        <w:t>X</w:t>
      </w:r>
      <w:r>
        <w:rPr>
          <w:sz w:val="22"/>
          <w:szCs w:val="22"/>
        </w:rPr>
        <w:t xml:space="preserve"> limit of 0.6 lb/MMBtu in </w:t>
      </w:r>
      <w:r w:rsidRPr="00464EFF">
        <w:rPr>
          <w:b/>
          <w:sz w:val="22"/>
          <w:szCs w:val="22"/>
        </w:rPr>
        <w:t>Condition B.1</w:t>
      </w:r>
      <w:r w:rsidR="008670ED">
        <w:rPr>
          <w:b/>
          <w:sz w:val="22"/>
          <w:szCs w:val="22"/>
        </w:rPr>
        <w:t>4.b</w:t>
      </w:r>
      <w:r>
        <w:rPr>
          <w:sz w:val="22"/>
          <w:szCs w:val="22"/>
        </w:rPr>
        <w:t>.</w:t>
      </w:r>
    </w:p>
    <w:p w:rsidR="00225BD8" w:rsidRDefault="00225BD8" w:rsidP="00B171F8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Added MATS SO</w:t>
      </w:r>
      <w:r w:rsidRPr="00E42C81">
        <w:rPr>
          <w:sz w:val="22"/>
          <w:szCs w:val="22"/>
          <w:vertAlign w:val="subscript"/>
        </w:rPr>
        <w:t>2</w:t>
      </w:r>
      <w:r w:rsidRPr="007257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emission limits of </w:t>
      </w:r>
      <w:r w:rsidRPr="007257FB">
        <w:rPr>
          <w:sz w:val="22"/>
          <w:szCs w:val="22"/>
        </w:rPr>
        <w:t xml:space="preserve">0.20 lb/MMBtu or 1.5 pound per megawatt hour (lb/MWh) </w:t>
      </w:r>
      <w:r>
        <w:rPr>
          <w:sz w:val="22"/>
          <w:szCs w:val="22"/>
        </w:rPr>
        <w:t xml:space="preserve">on </w:t>
      </w:r>
      <w:r w:rsidRPr="007257FB">
        <w:rPr>
          <w:sz w:val="22"/>
          <w:szCs w:val="22"/>
        </w:rPr>
        <w:t>a 30-day rolling average; or, hydrogen chloride (HCl) emission</w:t>
      </w:r>
      <w:r>
        <w:rPr>
          <w:sz w:val="22"/>
          <w:szCs w:val="22"/>
        </w:rPr>
        <w:t xml:space="preserve"> limits</w:t>
      </w:r>
      <w:r w:rsidRPr="007257FB">
        <w:rPr>
          <w:sz w:val="22"/>
          <w:szCs w:val="22"/>
        </w:rPr>
        <w:t xml:space="preserve"> of 0.002 lb/MMBtu or 0.02 lb/MWh</w:t>
      </w:r>
      <w:r>
        <w:rPr>
          <w:sz w:val="22"/>
          <w:szCs w:val="22"/>
        </w:rPr>
        <w:t xml:space="preserve"> in </w:t>
      </w:r>
      <w:r w:rsidRPr="00E42C81">
        <w:rPr>
          <w:b/>
          <w:sz w:val="22"/>
          <w:szCs w:val="22"/>
        </w:rPr>
        <w:t xml:space="preserve">Condition </w:t>
      </w:r>
      <w:r w:rsidR="008C32E5">
        <w:rPr>
          <w:b/>
          <w:sz w:val="22"/>
          <w:szCs w:val="22"/>
        </w:rPr>
        <w:t>B.</w:t>
      </w:r>
      <w:r>
        <w:rPr>
          <w:b/>
          <w:sz w:val="22"/>
          <w:szCs w:val="22"/>
        </w:rPr>
        <w:t>15.c</w:t>
      </w:r>
      <w:r w:rsidRPr="00D01B4D">
        <w:rPr>
          <w:sz w:val="22"/>
          <w:szCs w:val="22"/>
        </w:rPr>
        <w:t xml:space="preserve"> </w:t>
      </w:r>
      <w:r w:rsidRPr="00FC239E">
        <w:rPr>
          <w:sz w:val="22"/>
          <w:szCs w:val="22"/>
        </w:rPr>
        <w:t>with an effective date of April 16, 2015.</w:t>
      </w:r>
    </w:p>
    <w:p w:rsidR="00A95A05" w:rsidRDefault="00A95A05" w:rsidP="00B171F8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Added the applicable 40 CFR 60 Subpart Da PM limit of 0.03 lb/MMBtu in </w:t>
      </w:r>
      <w:r w:rsidRPr="00464EFF">
        <w:rPr>
          <w:b/>
          <w:sz w:val="22"/>
          <w:szCs w:val="22"/>
        </w:rPr>
        <w:t>Condition B.1</w:t>
      </w:r>
      <w:r w:rsidR="008670ED">
        <w:rPr>
          <w:b/>
          <w:sz w:val="22"/>
          <w:szCs w:val="22"/>
        </w:rPr>
        <w:t>6.b</w:t>
      </w:r>
      <w:r>
        <w:rPr>
          <w:sz w:val="22"/>
          <w:szCs w:val="22"/>
        </w:rPr>
        <w:t>.</w:t>
      </w:r>
    </w:p>
    <w:p w:rsidR="003141EA" w:rsidRDefault="003141EA" w:rsidP="00B171F8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 w:rsidRPr="00FC239E">
        <w:rPr>
          <w:sz w:val="22"/>
          <w:szCs w:val="22"/>
        </w:rPr>
        <w:t>Add</w:t>
      </w:r>
      <w:r>
        <w:rPr>
          <w:sz w:val="22"/>
          <w:szCs w:val="22"/>
        </w:rPr>
        <w:t>ed</w:t>
      </w:r>
      <w:r w:rsidRPr="00FC239E">
        <w:rPr>
          <w:sz w:val="22"/>
          <w:szCs w:val="22"/>
        </w:rPr>
        <w:t xml:space="preserve"> MATS </w:t>
      </w:r>
      <w:r>
        <w:rPr>
          <w:sz w:val="22"/>
          <w:szCs w:val="22"/>
        </w:rPr>
        <w:t>PM</w:t>
      </w:r>
      <w:r w:rsidRPr="00FC239E">
        <w:rPr>
          <w:sz w:val="22"/>
          <w:szCs w:val="22"/>
        </w:rPr>
        <w:t xml:space="preserve"> emission limits of 0.03 lb/MMBtu or 0.3 lb/MWh </w:t>
      </w:r>
      <w:r>
        <w:rPr>
          <w:sz w:val="22"/>
          <w:szCs w:val="22"/>
        </w:rPr>
        <w:t>in</w:t>
      </w:r>
      <w:r w:rsidRPr="00FC239E">
        <w:rPr>
          <w:sz w:val="22"/>
          <w:szCs w:val="22"/>
        </w:rPr>
        <w:t xml:space="preserve"> </w:t>
      </w:r>
      <w:r w:rsidRPr="00FC239E">
        <w:rPr>
          <w:b/>
          <w:sz w:val="22"/>
          <w:szCs w:val="22"/>
        </w:rPr>
        <w:t xml:space="preserve">Condition </w:t>
      </w:r>
      <w:r w:rsidR="008C32E5">
        <w:rPr>
          <w:b/>
          <w:sz w:val="22"/>
          <w:szCs w:val="22"/>
        </w:rPr>
        <w:t>B.</w:t>
      </w:r>
      <w:r>
        <w:rPr>
          <w:b/>
          <w:sz w:val="22"/>
          <w:szCs w:val="22"/>
        </w:rPr>
        <w:t>16.d</w:t>
      </w:r>
      <w:r w:rsidRPr="00FC239E">
        <w:rPr>
          <w:b/>
          <w:sz w:val="22"/>
          <w:szCs w:val="22"/>
        </w:rPr>
        <w:t xml:space="preserve"> </w:t>
      </w:r>
      <w:r w:rsidRPr="00FC239E">
        <w:rPr>
          <w:sz w:val="22"/>
          <w:szCs w:val="22"/>
        </w:rPr>
        <w:t>with an effective date of April 16, 2015.</w:t>
      </w:r>
    </w:p>
    <w:p w:rsidR="00347FE1" w:rsidRDefault="00347FE1" w:rsidP="00B171F8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 w:rsidRPr="00347FE1">
        <w:rPr>
          <w:sz w:val="22"/>
          <w:szCs w:val="22"/>
        </w:rPr>
        <w:t>Added HCl emission</w:t>
      </w:r>
      <w:r>
        <w:rPr>
          <w:sz w:val="22"/>
          <w:szCs w:val="22"/>
        </w:rPr>
        <w:t xml:space="preserve"> limit</w:t>
      </w:r>
      <w:r w:rsidRPr="00347FE1">
        <w:rPr>
          <w:sz w:val="22"/>
          <w:szCs w:val="22"/>
        </w:rPr>
        <w:t xml:space="preserve">s </w:t>
      </w:r>
      <w:r>
        <w:rPr>
          <w:sz w:val="22"/>
          <w:szCs w:val="22"/>
        </w:rPr>
        <w:t>of</w:t>
      </w:r>
      <w:r w:rsidRPr="00347FE1">
        <w:rPr>
          <w:sz w:val="22"/>
          <w:szCs w:val="22"/>
        </w:rPr>
        <w:t xml:space="preserve"> 0.002 lb/MMBtu or 0.02 lb/MWh; or, SO</w:t>
      </w:r>
      <w:r w:rsidRPr="00347FE1">
        <w:rPr>
          <w:sz w:val="22"/>
          <w:szCs w:val="22"/>
          <w:vertAlign w:val="subscript"/>
        </w:rPr>
        <w:t>2</w:t>
      </w:r>
      <w:r w:rsidRPr="00347FE1">
        <w:rPr>
          <w:sz w:val="22"/>
          <w:szCs w:val="22"/>
        </w:rPr>
        <w:t xml:space="preserve"> emission</w:t>
      </w:r>
      <w:r>
        <w:rPr>
          <w:sz w:val="22"/>
          <w:szCs w:val="22"/>
        </w:rPr>
        <w:t xml:space="preserve"> limits</w:t>
      </w:r>
      <w:r w:rsidRPr="00347FE1">
        <w:rPr>
          <w:sz w:val="22"/>
          <w:szCs w:val="22"/>
        </w:rPr>
        <w:t xml:space="preserve"> of 0.20 lb/MMBtu or 1.5 lb/MWh</w:t>
      </w:r>
      <w:r>
        <w:rPr>
          <w:sz w:val="22"/>
          <w:szCs w:val="22"/>
        </w:rPr>
        <w:t xml:space="preserve"> in </w:t>
      </w:r>
      <w:r w:rsidRPr="00347FE1">
        <w:rPr>
          <w:b/>
          <w:sz w:val="22"/>
          <w:szCs w:val="22"/>
        </w:rPr>
        <w:t xml:space="preserve">Condition </w:t>
      </w:r>
      <w:r w:rsidR="008C32E5">
        <w:rPr>
          <w:b/>
          <w:sz w:val="22"/>
          <w:szCs w:val="22"/>
        </w:rPr>
        <w:t>B.</w:t>
      </w:r>
      <w:r w:rsidRPr="00347FE1">
        <w:rPr>
          <w:b/>
          <w:sz w:val="22"/>
          <w:szCs w:val="22"/>
        </w:rPr>
        <w:t>19</w:t>
      </w:r>
      <w:r w:rsidRPr="00347FE1">
        <w:rPr>
          <w:sz w:val="22"/>
          <w:szCs w:val="22"/>
        </w:rPr>
        <w:t xml:space="preserve"> with an effective date of April 16, 2015</w:t>
      </w:r>
      <w:r>
        <w:rPr>
          <w:sz w:val="22"/>
          <w:szCs w:val="22"/>
        </w:rPr>
        <w:t>.</w:t>
      </w:r>
    </w:p>
    <w:p w:rsidR="00347FE1" w:rsidRDefault="00347FE1" w:rsidP="00B171F8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Added MATS </w:t>
      </w:r>
      <w:r w:rsidRPr="00457F00">
        <w:rPr>
          <w:sz w:val="22"/>
          <w:szCs w:val="22"/>
        </w:rPr>
        <w:t xml:space="preserve">Mercury (Hg) emissions </w:t>
      </w:r>
      <w:r>
        <w:rPr>
          <w:sz w:val="22"/>
          <w:szCs w:val="22"/>
        </w:rPr>
        <w:t>limits of</w:t>
      </w:r>
      <w:r w:rsidRPr="00457F00">
        <w:rPr>
          <w:sz w:val="22"/>
          <w:szCs w:val="22"/>
        </w:rPr>
        <w:t xml:space="preserve"> 1.2 lb/Trillion Btu (TBtu) or 0.013 lb/Gigawatt-hour (GWh)</w:t>
      </w:r>
      <w:r w:rsidRPr="00C01CD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</w:t>
      </w:r>
      <w:r w:rsidRPr="00E42C81">
        <w:rPr>
          <w:b/>
          <w:sz w:val="22"/>
          <w:szCs w:val="22"/>
        </w:rPr>
        <w:t xml:space="preserve">Condition </w:t>
      </w:r>
      <w:r w:rsidR="008C32E5">
        <w:rPr>
          <w:b/>
          <w:sz w:val="22"/>
          <w:szCs w:val="22"/>
        </w:rPr>
        <w:t>B.</w:t>
      </w:r>
      <w:r>
        <w:rPr>
          <w:b/>
          <w:sz w:val="22"/>
          <w:szCs w:val="22"/>
        </w:rPr>
        <w:t xml:space="preserve">20 </w:t>
      </w:r>
      <w:r w:rsidRPr="00FC239E">
        <w:rPr>
          <w:sz w:val="22"/>
          <w:szCs w:val="22"/>
        </w:rPr>
        <w:t>with an effective date of April 16, 2015</w:t>
      </w:r>
      <w:r w:rsidRPr="00457F00">
        <w:rPr>
          <w:sz w:val="22"/>
          <w:szCs w:val="22"/>
        </w:rPr>
        <w:t>.</w:t>
      </w:r>
    </w:p>
    <w:p w:rsidR="008C32E5" w:rsidRPr="00897D7C" w:rsidRDefault="008C32E5" w:rsidP="00B171F8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 w:rsidRPr="008C32E5">
        <w:rPr>
          <w:sz w:val="22"/>
          <w:szCs w:val="22"/>
        </w:rPr>
        <w:t xml:space="preserve">Added permit </w:t>
      </w:r>
      <w:r w:rsidRPr="008C32E5">
        <w:rPr>
          <w:b/>
          <w:sz w:val="22"/>
          <w:szCs w:val="22"/>
        </w:rPr>
        <w:t xml:space="preserve">Condition </w:t>
      </w:r>
      <w:r>
        <w:rPr>
          <w:b/>
          <w:sz w:val="22"/>
          <w:szCs w:val="22"/>
        </w:rPr>
        <w:t>B.</w:t>
      </w:r>
      <w:r w:rsidRPr="008C32E5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4</w:t>
      </w:r>
      <w:r w:rsidRPr="008C32E5">
        <w:rPr>
          <w:sz w:val="22"/>
          <w:szCs w:val="22"/>
        </w:rPr>
        <w:t xml:space="preserve"> stipulating that these emission units are subject to all applicable provisions of NESHAP Subpart UUUUU of 40 CFR 63 for Coal and Oil-Fired Electric Utility Steam Generating Units.  The emissions units shall comply with </w:t>
      </w:r>
      <w:r w:rsidRPr="008C32E5">
        <w:rPr>
          <w:bCs/>
          <w:sz w:val="22"/>
          <w:szCs w:val="22"/>
        </w:rPr>
        <w:t>Appendix 40 CFR 63 Subpart UUUUU</w:t>
      </w:r>
      <w:r w:rsidRPr="008C32E5">
        <w:rPr>
          <w:b/>
          <w:bCs/>
          <w:sz w:val="22"/>
          <w:szCs w:val="22"/>
        </w:rPr>
        <w:t xml:space="preserve"> </w:t>
      </w:r>
      <w:r w:rsidRPr="008C32E5">
        <w:rPr>
          <w:sz w:val="22"/>
          <w:szCs w:val="22"/>
        </w:rPr>
        <w:t>attached to this permit.</w:t>
      </w:r>
    </w:p>
    <w:p w:rsidR="00214065" w:rsidRDefault="0047248C" w:rsidP="0021406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Air Construction Permit No. 0570039-071-AC removed </w:t>
      </w:r>
      <w:r w:rsidR="00225BD8">
        <w:rPr>
          <w:b/>
          <w:i/>
          <w:sz w:val="22"/>
          <w:szCs w:val="22"/>
        </w:rPr>
        <w:t>previous (old)</w:t>
      </w:r>
      <w:r w:rsidR="00225BD8" w:rsidRPr="00ED3F55">
        <w:rPr>
          <w:i/>
          <w:sz w:val="22"/>
          <w:szCs w:val="22"/>
        </w:rPr>
        <w:t xml:space="preserve"> </w:t>
      </w:r>
      <w:r w:rsidRPr="00464EFF">
        <w:rPr>
          <w:b/>
          <w:sz w:val="22"/>
          <w:szCs w:val="22"/>
        </w:rPr>
        <w:t>Conditions B.17</w:t>
      </w:r>
      <w:r>
        <w:rPr>
          <w:sz w:val="22"/>
          <w:szCs w:val="22"/>
        </w:rPr>
        <w:t xml:space="preserve"> (PM Emissions – Unit Nos. 1 – 4) and </w:t>
      </w:r>
      <w:r w:rsidRPr="00464EFF">
        <w:rPr>
          <w:b/>
          <w:sz w:val="22"/>
          <w:szCs w:val="22"/>
        </w:rPr>
        <w:t>B.20</w:t>
      </w:r>
      <w:r>
        <w:rPr>
          <w:sz w:val="22"/>
          <w:szCs w:val="22"/>
        </w:rPr>
        <w:t xml:space="preserve"> (SO</w:t>
      </w:r>
      <w:r w:rsidRPr="009C284A"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 xml:space="preserve"> Emissions – Unit Nos. 1 – 4) since </w:t>
      </w:r>
      <w:r w:rsidRPr="00CF22AC">
        <w:rPr>
          <w:sz w:val="22"/>
          <w:szCs w:val="22"/>
        </w:rPr>
        <w:t>Polk residual</w:t>
      </w:r>
      <w:r>
        <w:rPr>
          <w:sz w:val="22"/>
          <w:szCs w:val="22"/>
        </w:rPr>
        <w:t xml:space="preserve"> is no longer fired at Big Bend</w:t>
      </w:r>
      <w:r w:rsidRPr="00CF22AC">
        <w:rPr>
          <w:sz w:val="22"/>
          <w:szCs w:val="22"/>
        </w:rPr>
        <w:t xml:space="preserve"> </w:t>
      </w:r>
      <w:r>
        <w:rPr>
          <w:sz w:val="22"/>
          <w:szCs w:val="22"/>
        </w:rPr>
        <w:t>except during an emergency</w:t>
      </w:r>
      <w:r w:rsidRPr="00CF22AC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In addition, </w:t>
      </w:r>
      <w:r w:rsidR="00464EFF">
        <w:rPr>
          <w:sz w:val="22"/>
          <w:szCs w:val="22"/>
        </w:rPr>
        <w:t>Units 1 – 4 have established emission limits</w:t>
      </w:r>
      <w:r>
        <w:rPr>
          <w:sz w:val="22"/>
          <w:szCs w:val="22"/>
        </w:rPr>
        <w:t xml:space="preserve"> for </w:t>
      </w:r>
      <w:r w:rsidRPr="00CF22AC">
        <w:rPr>
          <w:sz w:val="22"/>
          <w:szCs w:val="22"/>
        </w:rPr>
        <w:t xml:space="preserve">PM </w:t>
      </w:r>
      <w:r>
        <w:rPr>
          <w:sz w:val="22"/>
          <w:szCs w:val="22"/>
        </w:rPr>
        <w:t>and SO</w:t>
      </w:r>
      <w:r w:rsidRPr="0047248C"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 xml:space="preserve"> </w:t>
      </w:r>
      <w:r w:rsidR="00464EFF">
        <w:rPr>
          <w:sz w:val="22"/>
          <w:szCs w:val="22"/>
        </w:rPr>
        <w:t>that</w:t>
      </w:r>
      <w:r w:rsidRPr="00CF22AC">
        <w:rPr>
          <w:sz w:val="22"/>
          <w:szCs w:val="22"/>
        </w:rPr>
        <w:t xml:space="preserve"> </w:t>
      </w:r>
      <w:r>
        <w:rPr>
          <w:sz w:val="22"/>
          <w:szCs w:val="22"/>
        </w:rPr>
        <w:t>are</w:t>
      </w:r>
      <w:r w:rsidRPr="00CF22AC">
        <w:rPr>
          <w:sz w:val="22"/>
          <w:szCs w:val="22"/>
        </w:rPr>
        <w:t xml:space="preserve"> </w:t>
      </w:r>
      <w:r>
        <w:rPr>
          <w:sz w:val="22"/>
          <w:szCs w:val="22"/>
        </w:rPr>
        <w:t>well below these emission caps</w:t>
      </w:r>
      <w:r w:rsidRPr="00CF22AC">
        <w:rPr>
          <w:sz w:val="22"/>
          <w:szCs w:val="22"/>
        </w:rPr>
        <w:t>.</w:t>
      </w:r>
    </w:p>
    <w:p w:rsidR="005A5024" w:rsidRDefault="005A5024" w:rsidP="0021406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Removed</w:t>
      </w:r>
      <w:r w:rsidR="00225BD8" w:rsidRPr="00225BD8">
        <w:rPr>
          <w:b/>
          <w:i/>
          <w:sz w:val="22"/>
          <w:szCs w:val="22"/>
        </w:rPr>
        <w:t xml:space="preserve"> </w:t>
      </w:r>
      <w:r w:rsidR="00225BD8">
        <w:rPr>
          <w:b/>
          <w:i/>
          <w:sz w:val="22"/>
          <w:szCs w:val="22"/>
        </w:rPr>
        <w:t>previous (old)</w:t>
      </w:r>
      <w:r w:rsidR="00225BD8" w:rsidRPr="00ED3F55">
        <w:rPr>
          <w:i/>
          <w:sz w:val="22"/>
          <w:szCs w:val="22"/>
        </w:rPr>
        <w:t xml:space="preserve"> </w:t>
      </w:r>
      <w:r w:rsidRPr="00464EFF">
        <w:rPr>
          <w:b/>
          <w:sz w:val="22"/>
          <w:szCs w:val="22"/>
        </w:rPr>
        <w:t xml:space="preserve">Condition </w:t>
      </w:r>
      <w:r w:rsidR="00822A95" w:rsidRPr="00464EFF">
        <w:rPr>
          <w:b/>
          <w:sz w:val="22"/>
          <w:szCs w:val="22"/>
        </w:rPr>
        <w:t>B.</w:t>
      </w:r>
      <w:r w:rsidRPr="00464EFF">
        <w:rPr>
          <w:b/>
          <w:sz w:val="22"/>
          <w:szCs w:val="22"/>
        </w:rPr>
        <w:t>19</w:t>
      </w:r>
      <w:r>
        <w:rPr>
          <w:sz w:val="22"/>
          <w:szCs w:val="22"/>
        </w:rPr>
        <w:t xml:space="preserve"> (SO</w:t>
      </w:r>
      <w:r w:rsidRPr="005A5024"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 xml:space="preserve"> Emissions) since this condition</w:t>
      </w:r>
      <w:r w:rsidR="00464EFF">
        <w:rPr>
          <w:sz w:val="22"/>
          <w:szCs w:val="22"/>
        </w:rPr>
        <w:t xml:space="preserve"> is duplicated</w:t>
      </w:r>
      <w:r>
        <w:rPr>
          <w:sz w:val="22"/>
          <w:szCs w:val="22"/>
        </w:rPr>
        <w:t xml:space="preserve">.  </w:t>
      </w:r>
    </w:p>
    <w:p w:rsidR="00822A95" w:rsidRDefault="00822A95" w:rsidP="0021406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Removed </w:t>
      </w:r>
      <w:r w:rsidR="005C0D51">
        <w:rPr>
          <w:b/>
          <w:i/>
          <w:sz w:val="22"/>
          <w:szCs w:val="22"/>
        </w:rPr>
        <w:t>previous (old)</w:t>
      </w:r>
      <w:r w:rsidR="005C0D51" w:rsidRPr="00ED3F55">
        <w:rPr>
          <w:i/>
          <w:sz w:val="22"/>
          <w:szCs w:val="22"/>
        </w:rPr>
        <w:t xml:space="preserve"> </w:t>
      </w:r>
      <w:r w:rsidRPr="00464EFF">
        <w:rPr>
          <w:b/>
          <w:sz w:val="22"/>
          <w:szCs w:val="22"/>
        </w:rPr>
        <w:t>Condition B.32</w:t>
      </w:r>
      <w:r>
        <w:rPr>
          <w:sz w:val="22"/>
          <w:szCs w:val="22"/>
        </w:rPr>
        <w:t xml:space="preserve"> (Use of CO CEMS for Continuous Compliance) since the CO CEMS is an applicable method to demonstrate continuous compliance with CO emissions; therefore, is exempt from CAM requirements.</w:t>
      </w:r>
    </w:p>
    <w:p w:rsidR="00822A95" w:rsidRDefault="00822A95" w:rsidP="0021406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Removed </w:t>
      </w:r>
      <w:r w:rsidR="005C0D51">
        <w:rPr>
          <w:b/>
          <w:i/>
          <w:sz w:val="22"/>
          <w:szCs w:val="22"/>
        </w:rPr>
        <w:t>previous (old)</w:t>
      </w:r>
      <w:r w:rsidR="005C0D51" w:rsidRPr="00ED3F55">
        <w:rPr>
          <w:i/>
          <w:sz w:val="22"/>
          <w:szCs w:val="22"/>
        </w:rPr>
        <w:t xml:space="preserve"> </w:t>
      </w:r>
      <w:r w:rsidRPr="00464EFF">
        <w:rPr>
          <w:b/>
          <w:sz w:val="22"/>
          <w:szCs w:val="22"/>
        </w:rPr>
        <w:t>Conditions B.37</w:t>
      </w:r>
      <w:r>
        <w:rPr>
          <w:sz w:val="22"/>
          <w:szCs w:val="22"/>
        </w:rPr>
        <w:t xml:space="preserve"> (NO</w:t>
      </w:r>
      <w:r w:rsidRPr="00822A95">
        <w:rPr>
          <w:sz w:val="22"/>
          <w:szCs w:val="22"/>
          <w:vertAlign w:val="subscript"/>
        </w:rPr>
        <w:t>X</w:t>
      </w:r>
      <w:r>
        <w:rPr>
          <w:sz w:val="22"/>
          <w:szCs w:val="22"/>
        </w:rPr>
        <w:t xml:space="preserve"> Compliance) and </w:t>
      </w:r>
      <w:r w:rsidRPr="00464EFF">
        <w:rPr>
          <w:b/>
          <w:sz w:val="22"/>
          <w:szCs w:val="22"/>
        </w:rPr>
        <w:t>B.38</w:t>
      </w:r>
      <w:r>
        <w:rPr>
          <w:sz w:val="22"/>
          <w:szCs w:val="22"/>
        </w:rPr>
        <w:t xml:space="preserve"> (CO Compliance by CEMS) since these are duplicate conditions.</w:t>
      </w:r>
    </w:p>
    <w:p w:rsidR="0095123B" w:rsidRDefault="0095123B" w:rsidP="0021406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Revised </w:t>
      </w:r>
      <w:r w:rsidR="005C0D51">
        <w:rPr>
          <w:b/>
          <w:i/>
          <w:sz w:val="22"/>
          <w:szCs w:val="22"/>
        </w:rPr>
        <w:t>previous (old)</w:t>
      </w:r>
      <w:r w:rsidR="005C0D51" w:rsidRPr="00ED3F55">
        <w:rPr>
          <w:i/>
          <w:sz w:val="22"/>
          <w:szCs w:val="22"/>
        </w:rPr>
        <w:t xml:space="preserve"> </w:t>
      </w:r>
      <w:r w:rsidRPr="00464EFF">
        <w:rPr>
          <w:b/>
          <w:sz w:val="22"/>
          <w:szCs w:val="22"/>
        </w:rPr>
        <w:t>Condition B.44</w:t>
      </w:r>
      <w:r>
        <w:rPr>
          <w:sz w:val="22"/>
          <w:szCs w:val="22"/>
        </w:rPr>
        <w:t xml:space="preserve"> </w:t>
      </w:r>
      <w:r w:rsidR="005C0D51">
        <w:rPr>
          <w:sz w:val="22"/>
          <w:szCs w:val="22"/>
        </w:rPr>
        <w:t xml:space="preserve">new </w:t>
      </w:r>
      <w:r w:rsidR="005C0D51" w:rsidRPr="005C0D51">
        <w:rPr>
          <w:b/>
          <w:sz w:val="22"/>
          <w:szCs w:val="22"/>
        </w:rPr>
        <w:t>Condition 30</w:t>
      </w:r>
      <w:r w:rsidR="005C0D51">
        <w:rPr>
          <w:sz w:val="22"/>
          <w:szCs w:val="22"/>
        </w:rPr>
        <w:t xml:space="preserve"> </w:t>
      </w:r>
      <w:r>
        <w:rPr>
          <w:sz w:val="22"/>
          <w:szCs w:val="22"/>
        </w:rPr>
        <w:t>(Annual Compliance Test) by removing the annual testing requirement for opacity since Unit 4 is equipped with a continuous opacity monitoring system (COMS).  In addition, annual compliance testing for ammonia slip was added and CO CEMS compliance requirements were included in this condition.</w:t>
      </w:r>
    </w:p>
    <w:p w:rsidR="00E57CF8" w:rsidRDefault="00E57CF8" w:rsidP="0021406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Removed </w:t>
      </w:r>
      <w:r w:rsidR="005C0D51">
        <w:rPr>
          <w:b/>
          <w:i/>
          <w:sz w:val="22"/>
          <w:szCs w:val="22"/>
        </w:rPr>
        <w:t>previous (old)</w:t>
      </w:r>
      <w:r w:rsidR="005C0D51" w:rsidRPr="00ED3F55">
        <w:rPr>
          <w:i/>
          <w:sz w:val="22"/>
          <w:szCs w:val="22"/>
        </w:rPr>
        <w:t xml:space="preserve"> </w:t>
      </w:r>
      <w:r w:rsidRPr="0034482E">
        <w:rPr>
          <w:b/>
          <w:sz w:val="22"/>
          <w:szCs w:val="22"/>
        </w:rPr>
        <w:t>Condition B.45</w:t>
      </w:r>
      <w:r>
        <w:rPr>
          <w:sz w:val="22"/>
          <w:szCs w:val="22"/>
        </w:rPr>
        <w:t xml:space="preserve"> (Compliance Test Prior to Renewal) since the annual compliance test now includes the requirement for annual </w:t>
      </w:r>
      <w:r w:rsidRPr="00C35EBF">
        <w:rPr>
          <w:sz w:val="22"/>
          <w:szCs w:val="22"/>
        </w:rPr>
        <w:t>compliance test</w:t>
      </w:r>
      <w:r>
        <w:rPr>
          <w:sz w:val="22"/>
          <w:szCs w:val="22"/>
        </w:rPr>
        <w:t>ing to satisfy</w:t>
      </w:r>
      <w:r w:rsidRPr="00C35EBF">
        <w:rPr>
          <w:sz w:val="22"/>
          <w:szCs w:val="22"/>
        </w:rPr>
        <w:t xml:space="preserve"> the compliance test prior to renewal</w:t>
      </w:r>
      <w:r>
        <w:rPr>
          <w:sz w:val="22"/>
          <w:szCs w:val="22"/>
        </w:rPr>
        <w:t>.</w:t>
      </w:r>
    </w:p>
    <w:p w:rsidR="00E57CF8" w:rsidRDefault="00E57CF8" w:rsidP="0021406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Removed </w:t>
      </w:r>
      <w:r w:rsidR="005C0D51">
        <w:rPr>
          <w:b/>
          <w:i/>
          <w:sz w:val="22"/>
          <w:szCs w:val="22"/>
        </w:rPr>
        <w:t>previous (old)</w:t>
      </w:r>
      <w:r w:rsidR="005C0D51" w:rsidRPr="00ED3F55">
        <w:rPr>
          <w:i/>
          <w:sz w:val="22"/>
          <w:szCs w:val="22"/>
        </w:rPr>
        <w:t xml:space="preserve"> </w:t>
      </w:r>
      <w:r w:rsidRPr="0034482E">
        <w:rPr>
          <w:b/>
          <w:sz w:val="22"/>
          <w:szCs w:val="22"/>
        </w:rPr>
        <w:t>Condition B.47</w:t>
      </w:r>
      <w:r>
        <w:rPr>
          <w:sz w:val="22"/>
          <w:szCs w:val="22"/>
        </w:rPr>
        <w:t xml:space="preserve"> (CO Stack Test) since the initial testing requirements have been met.</w:t>
      </w:r>
    </w:p>
    <w:p w:rsidR="0095123B" w:rsidRDefault="0095123B" w:rsidP="0021406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Removed </w:t>
      </w:r>
      <w:r w:rsidR="005C0D51">
        <w:rPr>
          <w:b/>
          <w:i/>
          <w:sz w:val="22"/>
          <w:szCs w:val="22"/>
        </w:rPr>
        <w:t>previous (old)</w:t>
      </w:r>
      <w:r w:rsidR="005C0D51" w:rsidRPr="00ED3F55">
        <w:rPr>
          <w:i/>
          <w:sz w:val="22"/>
          <w:szCs w:val="22"/>
        </w:rPr>
        <w:t xml:space="preserve"> </w:t>
      </w:r>
      <w:r w:rsidRPr="0034482E">
        <w:rPr>
          <w:b/>
          <w:sz w:val="22"/>
          <w:szCs w:val="22"/>
        </w:rPr>
        <w:t>Condition B.48</w:t>
      </w:r>
      <w:r>
        <w:rPr>
          <w:sz w:val="22"/>
          <w:szCs w:val="22"/>
        </w:rPr>
        <w:t xml:space="preserve"> (Visible Emissions) since Unit 4 is equipped with a COMS.</w:t>
      </w:r>
    </w:p>
    <w:p w:rsidR="001D4990" w:rsidRPr="001D4990" w:rsidRDefault="001D4990" w:rsidP="001D4990">
      <w:pPr>
        <w:spacing w:after="120"/>
        <w:rPr>
          <w:sz w:val="22"/>
          <w:szCs w:val="22"/>
        </w:rPr>
      </w:pPr>
      <w:r>
        <w:rPr>
          <w:sz w:val="22"/>
          <w:szCs w:val="22"/>
          <w:u w:val="single"/>
        </w:rPr>
        <w:t>Subsection C. Simple Cycle Combustion Turbine 4A and 4B</w:t>
      </w:r>
      <w:r w:rsidR="002D411C">
        <w:rPr>
          <w:sz w:val="22"/>
          <w:szCs w:val="22"/>
          <w:u w:val="single"/>
        </w:rPr>
        <w:t xml:space="preserve"> (EU 041 and EU 042)</w:t>
      </w:r>
    </w:p>
    <w:p w:rsidR="001D4990" w:rsidRDefault="001D4990" w:rsidP="0021406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These emission units were previously located under Subsection O.</w:t>
      </w:r>
    </w:p>
    <w:p w:rsidR="00766DD5" w:rsidRDefault="00FC7C32" w:rsidP="0021406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Revised</w:t>
      </w:r>
      <w:r w:rsidR="00766DD5">
        <w:rPr>
          <w:sz w:val="22"/>
          <w:szCs w:val="22"/>
        </w:rPr>
        <w:t xml:space="preserve"> the following conditions</w:t>
      </w:r>
      <w:r>
        <w:rPr>
          <w:sz w:val="22"/>
          <w:szCs w:val="22"/>
        </w:rPr>
        <w:t xml:space="preserve"> </w:t>
      </w:r>
      <w:r w:rsidR="00766DD5">
        <w:rPr>
          <w:sz w:val="22"/>
          <w:szCs w:val="22"/>
        </w:rPr>
        <w:t>by removing the demonstration of compliance requirements since these requirements are in duplicate form:</w:t>
      </w:r>
    </w:p>
    <w:p w:rsidR="00766DD5" w:rsidRDefault="00766DD5" w:rsidP="00766DD5">
      <w:pPr>
        <w:pStyle w:val="ListParagraph"/>
        <w:numPr>
          <w:ilvl w:val="1"/>
          <w:numId w:val="5"/>
        </w:numPr>
        <w:spacing w:after="120"/>
        <w:ind w:left="720"/>
        <w:contextualSpacing w:val="0"/>
        <w:rPr>
          <w:sz w:val="22"/>
          <w:szCs w:val="22"/>
        </w:rPr>
      </w:pPr>
      <w:r>
        <w:rPr>
          <w:b/>
          <w:i/>
          <w:sz w:val="22"/>
          <w:szCs w:val="22"/>
        </w:rPr>
        <w:t>Previous (old)</w:t>
      </w:r>
      <w:r w:rsidRPr="00ED3F55">
        <w:rPr>
          <w:i/>
          <w:sz w:val="22"/>
          <w:szCs w:val="22"/>
        </w:rPr>
        <w:t xml:space="preserve"> </w:t>
      </w:r>
      <w:r w:rsidR="00FC7C32" w:rsidRPr="0034482E">
        <w:rPr>
          <w:b/>
          <w:sz w:val="22"/>
          <w:szCs w:val="22"/>
        </w:rPr>
        <w:t>Condition O.8</w:t>
      </w:r>
      <w:r w:rsidR="00FC7C3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new </w:t>
      </w:r>
      <w:r w:rsidRPr="00766DD5">
        <w:rPr>
          <w:b/>
          <w:sz w:val="22"/>
          <w:szCs w:val="22"/>
        </w:rPr>
        <w:t xml:space="preserve">Condition </w:t>
      </w:r>
      <w:r>
        <w:rPr>
          <w:b/>
          <w:sz w:val="22"/>
          <w:szCs w:val="22"/>
        </w:rPr>
        <w:t>C</w:t>
      </w:r>
      <w:r w:rsidRPr="00766DD5">
        <w:rPr>
          <w:b/>
          <w:sz w:val="22"/>
          <w:szCs w:val="22"/>
        </w:rPr>
        <w:t>.8</w:t>
      </w:r>
      <w:r>
        <w:rPr>
          <w:sz w:val="22"/>
          <w:szCs w:val="22"/>
        </w:rPr>
        <w:t xml:space="preserve"> </w:t>
      </w:r>
      <w:r w:rsidR="00FC7C32">
        <w:rPr>
          <w:sz w:val="22"/>
          <w:szCs w:val="22"/>
        </w:rPr>
        <w:t>(NO</w:t>
      </w:r>
      <w:r w:rsidR="00FC7C32" w:rsidRPr="00FC7C32">
        <w:rPr>
          <w:sz w:val="22"/>
          <w:szCs w:val="22"/>
          <w:vertAlign w:val="subscript"/>
        </w:rPr>
        <w:t>X</w:t>
      </w:r>
      <w:r w:rsidR="00FC7C32">
        <w:rPr>
          <w:sz w:val="22"/>
          <w:szCs w:val="22"/>
        </w:rPr>
        <w:t xml:space="preserve"> Emissions)</w:t>
      </w:r>
      <w:r>
        <w:rPr>
          <w:sz w:val="22"/>
          <w:szCs w:val="22"/>
        </w:rPr>
        <w:t>;</w:t>
      </w:r>
    </w:p>
    <w:p w:rsidR="00766DD5" w:rsidRDefault="00766DD5" w:rsidP="00766DD5">
      <w:pPr>
        <w:pStyle w:val="ListParagraph"/>
        <w:numPr>
          <w:ilvl w:val="1"/>
          <w:numId w:val="5"/>
        </w:numPr>
        <w:spacing w:after="120"/>
        <w:ind w:left="720"/>
        <w:contextualSpacing w:val="0"/>
        <w:rPr>
          <w:sz w:val="22"/>
          <w:szCs w:val="22"/>
        </w:rPr>
      </w:pPr>
      <w:r>
        <w:rPr>
          <w:b/>
          <w:i/>
          <w:sz w:val="22"/>
          <w:szCs w:val="22"/>
        </w:rPr>
        <w:t>Previous (old)</w:t>
      </w:r>
      <w:r w:rsidRPr="00ED3F55">
        <w:rPr>
          <w:i/>
          <w:sz w:val="22"/>
          <w:szCs w:val="22"/>
        </w:rPr>
        <w:t xml:space="preserve"> </w:t>
      </w:r>
      <w:r w:rsidRPr="0034482E">
        <w:rPr>
          <w:b/>
          <w:sz w:val="22"/>
          <w:szCs w:val="22"/>
        </w:rPr>
        <w:t xml:space="preserve">Condition </w:t>
      </w:r>
      <w:r w:rsidR="00006AEE" w:rsidRPr="0034482E">
        <w:rPr>
          <w:b/>
          <w:sz w:val="22"/>
          <w:szCs w:val="22"/>
        </w:rPr>
        <w:t>O</w:t>
      </w:r>
      <w:r w:rsidR="00FC7C32" w:rsidRPr="0034482E">
        <w:rPr>
          <w:b/>
          <w:sz w:val="22"/>
          <w:szCs w:val="22"/>
        </w:rPr>
        <w:t>.9</w:t>
      </w:r>
      <w:r w:rsidR="00FC7C3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new </w:t>
      </w:r>
      <w:r w:rsidRPr="00766DD5">
        <w:rPr>
          <w:b/>
          <w:sz w:val="22"/>
          <w:szCs w:val="22"/>
        </w:rPr>
        <w:t xml:space="preserve">Condition </w:t>
      </w:r>
      <w:r>
        <w:rPr>
          <w:b/>
          <w:sz w:val="22"/>
          <w:szCs w:val="22"/>
        </w:rPr>
        <w:t>C</w:t>
      </w:r>
      <w:r w:rsidRPr="00766DD5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7</w:t>
      </w:r>
      <w:r>
        <w:rPr>
          <w:sz w:val="22"/>
          <w:szCs w:val="22"/>
        </w:rPr>
        <w:t xml:space="preserve"> </w:t>
      </w:r>
      <w:r w:rsidR="00FC7C32">
        <w:rPr>
          <w:sz w:val="22"/>
          <w:szCs w:val="22"/>
        </w:rPr>
        <w:t>(Carbon Monoxide)</w:t>
      </w:r>
      <w:r>
        <w:rPr>
          <w:sz w:val="22"/>
          <w:szCs w:val="22"/>
        </w:rPr>
        <w:t>;</w:t>
      </w:r>
    </w:p>
    <w:p w:rsidR="00766DD5" w:rsidRDefault="00766DD5" w:rsidP="00766DD5">
      <w:pPr>
        <w:pStyle w:val="ListParagraph"/>
        <w:numPr>
          <w:ilvl w:val="1"/>
          <w:numId w:val="5"/>
        </w:numPr>
        <w:spacing w:after="120"/>
        <w:ind w:left="720"/>
        <w:contextualSpacing w:val="0"/>
        <w:rPr>
          <w:sz w:val="22"/>
          <w:szCs w:val="22"/>
        </w:rPr>
      </w:pPr>
      <w:r>
        <w:rPr>
          <w:b/>
          <w:i/>
          <w:sz w:val="22"/>
          <w:szCs w:val="22"/>
        </w:rPr>
        <w:t>Previous (old)</w:t>
      </w:r>
      <w:r w:rsidRPr="00ED3F55">
        <w:rPr>
          <w:i/>
          <w:sz w:val="22"/>
          <w:szCs w:val="22"/>
        </w:rPr>
        <w:t xml:space="preserve"> </w:t>
      </w:r>
      <w:r w:rsidRPr="0034482E">
        <w:rPr>
          <w:b/>
          <w:sz w:val="22"/>
          <w:szCs w:val="22"/>
        </w:rPr>
        <w:t xml:space="preserve">Condition </w:t>
      </w:r>
      <w:r w:rsidR="00006AEE" w:rsidRPr="0034482E">
        <w:rPr>
          <w:b/>
          <w:sz w:val="22"/>
          <w:szCs w:val="22"/>
        </w:rPr>
        <w:t>O.11</w:t>
      </w:r>
      <w:r w:rsidR="00FC7C3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new </w:t>
      </w:r>
      <w:r w:rsidRPr="00766DD5">
        <w:rPr>
          <w:b/>
          <w:sz w:val="22"/>
          <w:szCs w:val="22"/>
        </w:rPr>
        <w:t xml:space="preserve">Condition </w:t>
      </w:r>
      <w:r>
        <w:rPr>
          <w:b/>
          <w:sz w:val="22"/>
          <w:szCs w:val="22"/>
        </w:rPr>
        <w:t>C</w:t>
      </w:r>
      <w:r w:rsidRPr="00766DD5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9</w:t>
      </w:r>
      <w:r>
        <w:rPr>
          <w:sz w:val="22"/>
          <w:szCs w:val="22"/>
        </w:rPr>
        <w:t xml:space="preserve"> </w:t>
      </w:r>
      <w:r w:rsidR="00006AEE">
        <w:rPr>
          <w:sz w:val="22"/>
          <w:szCs w:val="22"/>
        </w:rPr>
        <w:t>(Sulfur Dioxide)</w:t>
      </w:r>
      <w:r>
        <w:rPr>
          <w:sz w:val="22"/>
          <w:szCs w:val="22"/>
        </w:rPr>
        <w:t>; and</w:t>
      </w:r>
    </w:p>
    <w:p w:rsidR="00FC7C32" w:rsidRDefault="0034482E" w:rsidP="00766DD5">
      <w:pPr>
        <w:pStyle w:val="ListParagraph"/>
        <w:numPr>
          <w:ilvl w:val="1"/>
          <w:numId w:val="5"/>
        </w:numPr>
        <w:spacing w:after="120"/>
        <w:ind w:left="72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66DD5">
        <w:rPr>
          <w:b/>
          <w:i/>
          <w:sz w:val="22"/>
          <w:szCs w:val="22"/>
        </w:rPr>
        <w:t>Previous (old)</w:t>
      </w:r>
      <w:r w:rsidR="00766DD5" w:rsidRPr="00ED3F55">
        <w:rPr>
          <w:i/>
          <w:sz w:val="22"/>
          <w:szCs w:val="22"/>
        </w:rPr>
        <w:t xml:space="preserve"> </w:t>
      </w:r>
      <w:r w:rsidR="00766DD5" w:rsidRPr="0034482E">
        <w:rPr>
          <w:b/>
          <w:sz w:val="22"/>
          <w:szCs w:val="22"/>
        </w:rPr>
        <w:t xml:space="preserve">Condition </w:t>
      </w:r>
      <w:r w:rsidR="001D4990" w:rsidRPr="0034482E">
        <w:rPr>
          <w:b/>
          <w:sz w:val="22"/>
          <w:szCs w:val="22"/>
        </w:rPr>
        <w:t>O.27</w:t>
      </w:r>
      <w:r w:rsidR="001D4990">
        <w:rPr>
          <w:sz w:val="22"/>
          <w:szCs w:val="22"/>
        </w:rPr>
        <w:t xml:space="preserve"> </w:t>
      </w:r>
      <w:r w:rsidR="00766DD5">
        <w:rPr>
          <w:sz w:val="22"/>
          <w:szCs w:val="22"/>
        </w:rPr>
        <w:t xml:space="preserve">new </w:t>
      </w:r>
      <w:r w:rsidR="00766DD5" w:rsidRPr="00766DD5">
        <w:rPr>
          <w:b/>
          <w:sz w:val="22"/>
          <w:szCs w:val="22"/>
        </w:rPr>
        <w:t xml:space="preserve">Condition </w:t>
      </w:r>
      <w:r w:rsidR="00766DD5">
        <w:rPr>
          <w:b/>
          <w:sz w:val="22"/>
          <w:szCs w:val="22"/>
        </w:rPr>
        <w:t>C</w:t>
      </w:r>
      <w:r w:rsidR="00766DD5" w:rsidRPr="00766DD5">
        <w:rPr>
          <w:b/>
          <w:sz w:val="22"/>
          <w:szCs w:val="22"/>
        </w:rPr>
        <w:t>.</w:t>
      </w:r>
      <w:r w:rsidR="00766DD5">
        <w:rPr>
          <w:b/>
          <w:sz w:val="22"/>
          <w:szCs w:val="22"/>
        </w:rPr>
        <w:t>24</w:t>
      </w:r>
      <w:r w:rsidR="00766DD5">
        <w:rPr>
          <w:sz w:val="22"/>
          <w:szCs w:val="22"/>
        </w:rPr>
        <w:t xml:space="preserve"> </w:t>
      </w:r>
      <w:r w:rsidR="001D4990">
        <w:rPr>
          <w:sz w:val="22"/>
          <w:szCs w:val="22"/>
        </w:rPr>
        <w:t>(CO Compliance)</w:t>
      </w:r>
      <w:r w:rsidR="00BC2017">
        <w:rPr>
          <w:sz w:val="22"/>
          <w:szCs w:val="22"/>
        </w:rPr>
        <w:t>.</w:t>
      </w:r>
      <w:r w:rsidR="00006AEE">
        <w:rPr>
          <w:sz w:val="22"/>
          <w:szCs w:val="22"/>
        </w:rPr>
        <w:t xml:space="preserve"> </w:t>
      </w:r>
    </w:p>
    <w:p w:rsidR="002D411C" w:rsidRPr="002D411C" w:rsidRDefault="002D411C" w:rsidP="002D411C">
      <w:pPr>
        <w:spacing w:after="120"/>
        <w:rPr>
          <w:sz w:val="22"/>
          <w:szCs w:val="22"/>
          <w:u w:val="single"/>
        </w:rPr>
      </w:pPr>
      <w:r w:rsidRPr="002D411C">
        <w:rPr>
          <w:sz w:val="22"/>
          <w:szCs w:val="22"/>
          <w:u w:val="single"/>
        </w:rPr>
        <w:t>Subsection D. Fuel Unloading and Handling Operations</w:t>
      </w:r>
      <w:r>
        <w:rPr>
          <w:sz w:val="22"/>
          <w:szCs w:val="22"/>
          <w:u w:val="single"/>
        </w:rPr>
        <w:t xml:space="preserve"> (EU 010)</w:t>
      </w:r>
    </w:p>
    <w:p w:rsidR="002D411C" w:rsidRDefault="002D411C" w:rsidP="0021406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This emission unit w</w:t>
      </w:r>
      <w:r w:rsidR="00692868">
        <w:rPr>
          <w:sz w:val="22"/>
          <w:szCs w:val="22"/>
        </w:rPr>
        <w:t>as</w:t>
      </w:r>
      <w:r>
        <w:rPr>
          <w:sz w:val="22"/>
          <w:szCs w:val="22"/>
        </w:rPr>
        <w:t xml:space="preserve"> previously located under Subsection H.</w:t>
      </w:r>
    </w:p>
    <w:p w:rsidR="001F3D52" w:rsidRDefault="001F3D52" w:rsidP="0021406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Added </w:t>
      </w:r>
      <w:r w:rsidRPr="0034482E">
        <w:rPr>
          <w:b/>
          <w:sz w:val="22"/>
          <w:szCs w:val="22"/>
        </w:rPr>
        <w:t>Condition D.</w:t>
      </w:r>
      <w:r w:rsidR="00A95A05" w:rsidRPr="0034482E">
        <w:rPr>
          <w:b/>
          <w:sz w:val="22"/>
          <w:szCs w:val="22"/>
        </w:rPr>
        <w:t>5</w:t>
      </w:r>
      <w:r w:rsidRPr="0034482E">
        <w:rPr>
          <w:b/>
          <w:sz w:val="22"/>
          <w:szCs w:val="22"/>
        </w:rPr>
        <w:t>.a</w:t>
      </w:r>
      <w:r>
        <w:rPr>
          <w:sz w:val="22"/>
          <w:szCs w:val="22"/>
        </w:rPr>
        <w:t xml:space="preserve"> (Visible Emissions) since this is an applicable emission standard from NSPS Subpart Y (</w:t>
      </w:r>
      <w:r w:rsidRPr="001F3D52">
        <w:rPr>
          <w:sz w:val="22"/>
          <w:szCs w:val="22"/>
        </w:rPr>
        <w:t>Standards of Performance for Coal Preparation and Processing Plants</w:t>
      </w:r>
      <w:r>
        <w:rPr>
          <w:sz w:val="22"/>
          <w:szCs w:val="22"/>
        </w:rPr>
        <w:t>) of 40 CFR 60.</w:t>
      </w:r>
    </w:p>
    <w:p w:rsidR="001F3D52" w:rsidRDefault="001F3D52" w:rsidP="0021406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Added </w:t>
      </w:r>
      <w:r w:rsidRPr="0034482E">
        <w:rPr>
          <w:b/>
          <w:sz w:val="22"/>
          <w:szCs w:val="22"/>
        </w:rPr>
        <w:t>Conditions D.</w:t>
      </w:r>
      <w:r w:rsidR="00A95A05" w:rsidRPr="0034482E">
        <w:rPr>
          <w:b/>
          <w:sz w:val="22"/>
          <w:szCs w:val="22"/>
        </w:rPr>
        <w:t>8</w:t>
      </w:r>
      <w:r>
        <w:rPr>
          <w:sz w:val="22"/>
          <w:szCs w:val="22"/>
        </w:rPr>
        <w:t xml:space="preserve"> (Test Methods), </w:t>
      </w:r>
      <w:r w:rsidRPr="0034482E">
        <w:rPr>
          <w:b/>
          <w:sz w:val="22"/>
          <w:szCs w:val="22"/>
        </w:rPr>
        <w:t>D.</w:t>
      </w:r>
      <w:r w:rsidR="00980E89">
        <w:rPr>
          <w:b/>
          <w:sz w:val="22"/>
          <w:szCs w:val="22"/>
        </w:rPr>
        <w:t>9</w:t>
      </w:r>
      <w:r>
        <w:rPr>
          <w:sz w:val="22"/>
          <w:szCs w:val="22"/>
        </w:rPr>
        <w:t xml:space="preserve"> (Common Testing Requirements) and </w:t>
      </w:r>
      <w:r w:rsidRPr="0034482E">
        <w:rPr>
          <w:b/>
          <w:sz w:val="22"/>
          <w:szCs w:val="22"/>
        </w:rPr>
        <w:t>D.</w:t>
      </w:r>
      <w:r w:rsidR="00980E89">
        <w:rPr>
          <w:b/>
          <w:sz w:val="22"/>
          <w:szCs w:val="22"/>
        </w:rPr>
        <w:t>10</w:t>
      </w:r>
      <w:r>
        <w:rPr>
          <w:sz w:val="22"/>
          <w:szCs w:val="22"/>
        </w:rPr>
        <w:t xml:space="preserve"> (</w:t>
      </w:r>
      <w:r w:rsidR="0034482E">
        <w:rPr>
          <w:sz w:val="22"/>
          <w:szCs w:val="22"/>
        </w:rPr>
        <w:t>Visible Emissions (</w:t>
      </w:r>
      <w:r w:rsidR="00B03514">
        <w:rPr>
          <w:sz w:val="22"/>
          <w:szCs w:val="22"/>
        </w:rPr>
        <w:t>VE</w:t>
      </w:r>
      <w:r w:rsidR="0034482E">
        <w:rPr>
          <w:sz w:val="22"/>
          <w:szCs w:val="22"/>
        </w:rPr>
        <w:t>)</w:t>
      </w:r>
      <w:r w:rsidR="00B03514">
        <w:rPr>
          <w:sz w:val="22"/>
          <w:szCs w:val="22"/>
        </w:rPr>
        <w:t xml:space="preserve"> Compliance Requirement</w:t>
      </w:r>
      <w:r>
        <w:rPr>
          <w:sz w:val="22"/>
          <w:szCs w:val="22"/>
        </w:rPr>
        <w:t>) since these are applicable compliance requirements for NSPS Subpart Y (</w:t>
      </w:r>
      <w:r w:rsidRPr="001F3D52">
        <w:rPr>
          <w:sz w:val="22"/>
          <w:szCs w:val="22"/>
        </w:rPr>
        <w:t>Standards of Performance for Coal Preparation and Processing Plants</w:t>
      </w:r>
      <w:r>
        <w:rPr>
          <w:sz w:val="22"/>
          <w:szCs w:val="22"/>
        </w:rPr>
        <w:t>) of 40 CFR 60.</w:t>
      </w:r>
    </w:p>
    <w:p w:rsidR="002D411C" w:rsidRPr="002D411C" w:rsidRDefault="002D411C" w:rsidP="002D411C">
      <w:pPr>
        <w:spacing w:after="120"/>
        <w:rPr>
          <w:sz w:val="22"/>
          <w:szCs w:val="22"/>
          <w:u w:val="single"/>
        </w:rPr>
      </w:pPr>
      <w:r w:rsidRPr="002D411C">
        <w:rPr>
          <w:sz w:val="22"/>
          <w:szCs w:val="22"/>
          <w:u w:val="single"/>
        </w:rPr>
        <w:t>Subsection E. Fuel Blending and Crushing</w:t>
      </w:r>
      <w:r>
        <w:rPr>
          <w:sz w:val="22"/>
          <w:szCs w:val="22"/>
          <w:u w:val="single"/>
        </w:rPr>
        <w:t xml:space="preserve"> (EU 029 and EU 030)</w:t>
      </w:r>
    </w:p>
    <w:p w:rsidR="002D411C" w:rsidRDefault="002D411C" w:rsidP="0021406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These emission units were previously located under Subsection P.</w:t>
      </w:r>
    </w:p>
    <w:p w:rsidR="001A470A" w:rsidRDefault="001A470A" w:rsidP="0021406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Added the applicable 40 CFR 60 Subpart Y 20% opacity limit in </w:t>
      </w:r>
      <w:r w:rsidRPr="0034482E">
        <w:rPr>
          <w:b/>
          <w:sz w:val="22"/>
          <w:szCs w:val="22"/>
        </w:rPr>
        <w:t>Condition E.5</w:t>
      </w:r>
      <w:r w:rsidR="00980E89">
        <w:rPr>
          <w:b/>
          <w:sz w:val="22"/>
          <w:szCs w:val="22"/>
        </w:rPr>
        <w:t>.b</w:t>
      </w:r>
      <w:r>
        <w:rPr>
          <w:sz w:val="22"/>
          <w:szCs w:val="22"/>
        </w:rPr>
        <w:t>.</w:t>
      </w:r>
    </w:p>
    <w:p w:rsidR="00050F7A" w:rsidRPr="00050F7A" w:rsidRDefault="00050F7A" w:rsidP="00050F7A">
      <w:pPr>
        <w:spacing w:after="120"/>
        <w:rPr>
          <w:sz w:val="22"/>
          <w:szCs w:val="22"/>
          <w:u w:val="single"/>
        </w:rPr>
      </w:pPr>
      <w:r w:rsidRPr="00050F7A">
        <w:rPr>
          <w:sz w:val="22"/>
          <w:szCs w:val="22"/>
          <w:u w:val="single"/>
        </w:rPr>
        <w:t>Subsection F. Transloading and Off-site Transfer of Solid Fuels and Slag (EU 046)</w:t>
      </w:r>
    </w:p>
    <w:p w:rsidR="00050F7A" w:rsidRDefault="00050F7A" w:rsidP="0021406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This emission unit w</w:t>
      </w:r>
      <w:r w:rsidR="00692868">
        <w:rPr>
          <w:sz w:val="22"/>
          <w:szCs w:val="22"/>
        </w:rPr>
        <w:t>as</w:t>
      </w:r>
      <w:r>
        <w:rPr>
          <w:sz w:val="22"/>
          <w:szCs w:val="22"/>
        </w:rPr>
        <w:t xml:space="preserve"> previously located under Subsection Q.</w:t>
      </w:r>
    </w:p>
    <w:p w:rsidR="00564AF7" w:rsidRDefault="00564AF7" w:rsidP="0021406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Air Construction Permit No. 0570039-071-AC revised </w:t>
      </w:r>
      <w:r w:rsidR="0033680F">
        <w:rPr>
          <w:b/>
          <w:i/>
          <w:sz w:val="22"/>
          <w:szCs w:val="22"/>
        </w:rPr>
        <w:t>previous (old)</w:t>
      </w:r>
      <w:r w:rsidR="0033680F" w:rsidRPr="00ED3F55">
        <w:rPr>
          <w:i/>
          <w:sz w:val="22"/>
          <w:szCs w:val="22"/>
        </w:rPr>
        <w:t xml:space="preserve"> </w:t>
      </w:r>
      <w:r w:rsidR="0033680F" w:rsidRPr="0034482E">
        <w:rPr>
          <w:b/>
          <w:sz w:val="22"/>
          <w:szCs w:val="22"/>
        </w:rPr>
        <w:t xml:space="preserve">Condition </w:t>
      </w:r>
      <w:r w:rsidR="0033680F">
        <w:rPr>
          <w:b/>
          <w:sz w:val="22"/>
          <w:szCs w:val="22"/>
        </w:rPr>
        <w:t>Q.1</w:t>
      </w:r>
      <w:r w:rsidR="0033680F" w:rsidRPr="0033680F">
        <w:rPr>
          <w:sz w:val="22"/>
          <w:szCs w:val="22"/>
        </w:rPr>
        <w:t xml:space="preserve"> new </w:t>
      </w:r>
      <w:r w:rsidRPr="0034482E">
        <w:rPr>
          <w:b/>
          <w:sz w:val="22"/>
          <w:szCs w:val="22"/>
        </w:rPr>
        <w:t>Condition F.1</w:t>
      </w:r>
      <w:r>
        <w:rPr>
          <w:sz w:val="22"/>
          <w:szCs w:val="22"/>
        </w:rPr>
        <w:t xml:space="preserve"> (Permitted Capacity) so the maximum solid fuels/slag transloading rate is based on a daily average and not a 24-hour average.</w:t>
      </w:r>
    </w:p>
    <w:p w:rsidR="004B50C8" w:rsidRPr="00A45EEF" w:rsidRDefault="004B50C8" w:rsidP="004B50C8">
      <w:pPr>
        <w:spacing w:after="120"/>
        <w:rPr>
          <w:sz w:val="22"/>
          <w:szCs w:val="22"/>
          <w:u w:val="single"/>
        </w:rPr>
      </w:pPr>
      <w:r w:rsidRPr="00A45EEF">
        <w:rPr>
          <w:sz w:val="22"/>
          <w:szCs w:val="22"/>
          <w:u w:val="single"/>
        </w:rPr>
        <w:t xml:space="preserve">Subsection G. </w:t>
      </w:r>
      <w:r w:rsidR="00A45EEF" w:rsidRPr="00A45EEF">
        <w:rPr>
          <w:sz w:val="22"/>
          <w:szCs w:val="22"/>
          <w:u w:val="single"/>
        </w:rPr>
        <w:t>Railcar Unloading and Conveying System (EU 047)</w:t>
      </w:r>
    </w:p>
    <w:p w:rsidR="004B50C8" w:rsidRDefault="004B50C8" w:rsidP="0021406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This emission unit w</w:t>
      </w:r>
      <w:r w:rsidR="00692868">
        <w:rPr>
          <w:sz w:val="22"/>
          <w:szCs w:val="22"/>
        </w:rPr>
        <w:t>as</w:t>
      </w:r>
      <w:r>
        <w:rPr>
          <w:sz w:val="22"/>
          <w:szCs w:val="22"/>
        </w:rPr>
        <w:t xml:space="preserve"> previously located under Subsection</w:t>
      </w:r>
      <w:r w:rsidR="00A45EEF">
        <w:rPr>
          <w:sz w:val="22"/>
          <w:szCs w:val="22"/>
        </w:rPr>
        <w:t xml:space="preserve"> R.</w:t>
      </w:r>
    </w:p>
    <w:p w:rsidR="00A45EEF" w:rsidRDefault="00A45EEF" w:rsidP="0034482E">
      <w:pPr>
        <w:pStyle w:val="ListParagraph"/>
        <w:numPr>
          <w:ilvl w:val="0"/>
          <w:numId w:val="5"/>
        </w:numPr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The fuel yard was modified under Permit No. 0570039-041-AC, which includes a permitting note stating </w:t>
      </w:r>
      <w:r w:rsidRPr="00A45EEF">
        <w:rPr>
          <w:sz w:val="22"/>
          <w:szCs w:val="22"/>
        </w:rPr>
        <w:t>40 CFR 60, NSPS Subpart Y for Coal Preparation Plants, have been proposed to be amended on April 28, 2008 and would be applicable to all sources addressed in this standard and constructed after that date.</w:t>
      </w:r>
      <w:r>
        <w:rPr>
          <w:sz w:val="22"/>
          <w:szCs w:val="22"/>
        </w:rPr>
        <w:t xml:space="preserve">  Therefore, Air Construction Permit No. 0570039-071-AC revised the following conditions to meet the applicable requirement of NSPS Subpart Y:</w:t>
      </w:r>
    </w:p>
    <w:p w:rsidR="00A45EEF" w:rsidRDefault="0033680F" w:rsidP="0034482E">
      <w:pPr>
        <w:pStyle w:val="ListParagraph"/>
        <w:numPr>
          <w:ilvl w:val="0"/>
          <w:numId w:val="7"/>
        </w:numPr>
        <w:contextualSpacing w:val="0"/>
        <w:rPr>
          <w:sz w:val="22"/>
          <w:szCs w:val="22"/>
        </w:rPr>
      </w:pPr>
      <w:r>
        <w:rPr>
          <w:b/>
          <w:i/>
          <w:sz w:val="22"/>
          <w:szCs w:val="22"/>
        </w:rPr>
        <w:t>Previous (old)</w:t>
      </w:r>
      <w:r w:rsidRPr="00ED3F55">
        <w:rPr>
          <w:i/>
          <w:sz w:val="22"/>
          <w:szCs w:val="22"/>
        </w:rPr>
        <w:t xml:space="preserve"> </w:t>
      </w:r>
      <w:r w:rsidRPr="0034482E">
        <w:rPr>
          <w:b/>
          <w:sz w:val="22"/>
          <w:szCs w:val="22"/>
        </w:rPr>
        <w:t>Condition</w:t>
      </w:r>
      <w:r>
        <w:rPr>
          <w:b/>
          <w:sz w:val="22"/>
          <w:szCs w:val="22"/>
        </w:rPr>
        <w:t xml:space="preserve"> R.7</w:t>
      </w:r>
      <w:r w:rsidRPr="0033680F">
        <w:rPr>
          <w:sz w:val="22"/>
          <w:szCs w:val="22"/>
        </w:rPr>
        <w:t xml:space="preserve"> new </w:t>
      </w:r>
      <w:r w:rsidR="00A45EEF" w:rsidRPr="0034482E">
        <w:rPr>
          <w:b/>
          <w:sz w:val="22"/>
          <w:szCs w:val="22"/>
        </w:rPr>
        <w:t>Condition G.6</w:t>
      </w:r>
      <w:r w:rsidR="00A45EEF">
        <w:rPr>
          <w:sz w:val="22"/>
          <w:szCs w:val="22"/>
        </w:rPr>
        <w:t xml:space="preserve"> (Visible Emissions) to meet the applicable 40 CFR 60 Subpart Y 10% opacity limit, excluding e</w:t>
      </w:r>
      <w:r w:rsidR="00A75942" w:rsidRPr="00A45EEF">
        <w:rPr>
          <w:sz w:val="22"/>
          <w:szCs w:val="22"/>
        </w:rPr>
        <w:t>quipment used in the loading, unloading, and conveying operations of open storage piles.</w:t>
      </w:r>
    </w:p>
    <w:p w:rsidR="00A45EEF" w:rsidRDefault="0033680F" w:rsidP="00A45EEF">
      <w:pPr>
        <w:pStyle w:val="ListParagraph"/>
        <w:numPr>
          <w:ilvl w:val="0"/>
          <w:numId w:val="7"/>
        </w:numPr>
        <w:spacing w:after="120"/>
        <w:contextualSpacing w:val="0"/>
        <w:rPr>
          <w:sz w:val="22"/>
          <w:szCs w:val="22"/>
        </w:rPr>
      </w:pPr>
      <w:r>
        <w:rPr>
          <w:b/>
          <w:i/>
          <w:sz w:val="22"/>
          <w:szCs w:val="22"/>
        </w:rPr>
        <w:t>Previous (old)</w:t>
      </w:r>
      <w:r w:rsidRPr="00ED3F55">
        <w:rPr>
          <w:i/>
          <w:sz w:val="22"/>
          <w:szCs w:val="22"/>
        </w:rPr>
        <w:t xml:space="preserve"> </w:t>
      </w:r>
      <w:r w:rsidRPr="0034482E">
        <w:rPr>
          <w:b/>
          <w:sz w:val="22"/>
          <w:szCs w:val="22"/>
        </w:rPr>
        <w:t>Condition</w:t>
      </w:r>
      <w:r>
        <w:rPr>
          <w:b/>
          <w:sz w:val="22"/>
          <w:szCs w:val="22"/>
        </w:rPr>
        <w:t xml:space="preserve"> R.12</w:t>
      </w:r>
      <w:r w:rsidRPr="0033680F">
        <w:rPr>
          <w:sz w:val="22"/>
          <w:szCs w:val="22"/>
        </w:rPr>
        <w:t xml:space="preserve"> new </w:t>
      </w:r>
      <w:r w:rsidR="00A45EEF" w:rsidRPr="0034482E">
        <w:rPr>
          <w:b/>
          <w:sz w:val="22"/>
          <w:szCs w:val="22"/>
        </w:rPr>
        <w:t>Condition G.1</w:t>
      </w:r>
      <w:r w:rsidR="00980E89">
        <w:rPr>
          <w:b/>
          <w:sz w:val="22"/>
          <w:szCs w:val="22"/>
        </w:rPr>
        <w:t>1</w:t>
      </w:r>
      <w:r w:rsidR="00A45EEF" w:rsidRPr="00A45EEF">
        <w:rPr>
          <w:sz w:val="22"/>
          <w:szCs w:val="22"/>
        </w:rPr>
        <w:t xml:space="preserve"> (Annual Compliance Test Required) to (VE Compliance Requirement) since 40 CFR 60 Subpart Y allows coal processing and conveying equipment (</w:t>
      </w:r>
      <w:r w:rsidR="00A45EEF" w:rsidRPr="00A45EEF">
        <w:rPr>
          <w:iCs/>
          <w:sz w:val="22"/>
          <w:szCs w:val="22"/>
        </w:rPr>
        <w:t>e.g.,</w:t>
      </w:r>
      <w:r w:rsidR="00A45EEF" w:rsidRPr="00A45EEF">
        <w:rPr>
          <w:sz w:val="22"/>
          <w:szCs w:val="22"/>
        </w:rPr>
        <w:t xml:space="preserve"> breakers, crushers, screens, conveying systems), coal storage systems, or coal transfer and loading systems that are enclosed in a building, and emissions from the building do not exceed the 10% opacity limit, then the facility shall be deemed to be in compliance with such standards.</w:t>
      </w:r>
    </w:p>
    <w:p w:rsidR="00A45EEF" w:rsidRPr="00CD2D79" w:rsidRDefault="00CD2D79" w:rsidP="00A45EEF">
      <w:pPr>
        <w:spacing w:after="120"/>
        <w:rPr>
          <w:sz w:val="22"/>
          <w:szCs w:val="22"/>
          <w:u w:val="single"/>
        </w:rPr>
      </w:pPr>
      <w:r w:rsidRPr="00CD2D79">
        <w:rPr>
          <w:sz w:val="22"/>
          <w:szCs w:val="22"/>
          <w:u w:val="single"/>
        </w:rPr>
        <w:t>Subsection H. Supplemental Material Handling J3 Conveyor System (EU 048)</w:t>
      </w:r>
    </w:p>
    <w:p w:rsidR="00CD2D79" w:rsidRDefault="00CD2D79" w:rsidP="00CD2D79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This emission unit w</w:t>
      </w:r>
      <w:r w:rsidR="00692868">
        <w:rPr>
          <w:sz w:val="22"/>
          <w:szCs w:val="22"/>
        </w:rPr>
        <w:t>as</w:t>
      </w:r>
      <w:r>
        <w:rPr>
          <w:sz w:val="22"/>
          <w:szCs w:val="22"/>
        </w:rPr>
        <w:t xml:space="preserve"> previously located under Subsection S.</w:t>
      </w:r>
    </w:p>
    <w:p w:rsidR="00CC0155" w:rsidRPr="00CC0155" w:rsidRDefault="00CC0155" w:rsidP="00CC015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 w:rsidRPr="00CC0155">
        <w:rPr>
          <w:sz w:val="22"/>
          <w:szCs w:val="22"/>
        </w:rPr>
        <w:t xml:space="preserve">Added </w:t>
      </w:r>
      <w:r w:rsidRPr="0034482E">
        <w:rPr>
          <w:b/>
          <w:sz w:val="22"/>
          <w:szCs w:val="22"/>
        </w:rPr>
        <w:t>Condition H.8.a</w:t>
      </w:r>
      <w:r w:rsidRPr="00CC0155">
        <w:rPr>
          <w:sz w:val="22"/>
          <w:szCs w:val="22"/>
        </w:rPr>
        <w:t xml:space="preserve"> (Visible Emissions) since this is an applicable emission standard from NSPS Subpart Y (Standards of Performance for Coal Preparation and Processing Plants) of 40 CFR 60.</w:t>
      </w:r>
    </w:p>
    <w:p w:rsidR="00CD2D79" w:rsidRDefault="00CC0155" w:rsidP="00CC015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 w:rsidRPr="00CC0155">
        <w:rPr>
          <w:sz w:val="22"/>
          <w:szCs w:val="22"/>
        </w:rPr>
        <w:t xml:space="preserve">Added </w:t>
      </w:r>
      <w:r w:rsidRPr="0034482E">
        <w:rPr>
          <w:b/>
          <w:sz w:val="22"/>
          <w:szCs w:val="22"/>
        </w:rPr>
        <w:t>Conditions H.9</w:t>
      </w:r>
      <w:r w:rsidRPr="00CC0155">
        <w:rPr>
          <w:sz w:val="22"/>
          <w:szCs w:val="22"/>
        </w:rPr>
        <w:t xml:space="preserve"> (Test Methods), </w:t>
      </w:r>
      <w:r w:rsidRPr="0034482E">
        <w:rPr>
          <w:b/>
          <w:sz w:val="22"/>
          <w:szCs w:val="22"/>
        </w:rPr>
        <w:t>H.10</w:t>
      </w:r>
      <w:r w:rsidRPr="00CC0155">
        <w:rPr>
          <w:sz w:val="22"/>
          <w:szCs w:val="22"/>
        </w:rPr>
        <w:t xml:space="preserve"> (Common Testing Requirements) and </w:t>
      </w:r>
      <w:r w:rsidRPr="0034482E">
        <w:rPr>
          <w:b/>
          <w:sz w:val="22"/>
          <w:szCs w:val="22"/>
        </w:rPr>
        <w:t>H.11</w:t>
      </w:r>
      <w:r w:rsidRPr="00CC0155">
        <w:rPr>
          <w:sz w:val="22"/>
          <w:szCs w:val="22"/>
        </w:rPr>
        <w:t xml:space="preserve"> (VE Compliance Requirement) since these are applicable compliance requirements for NSPS Subpart Y (Standards of Performance for Coal Preparation and Processing Plants) of 40 CFR 60.</w:t>
      </w:r>
    </w:p>
    <w:p w:rsidR="00692868" w:rsidRPr="00692868" w:rsidRDefault="00692868" w:rsidP="00692868">
      <w:pPr>
        <w:spacing w:after="120"/>
        <w:rPr>
          <w:sz w:val="22"/>
          <w:szCs w:val="22"/>
          <w:u w:val="single"/>
        </w:rPr>
      </w:pPr>
      <w:r w:rsidRPr="00692868">
        <w:rPr>
          <w:sz w:val="22"/>
          <w:szCs w:val="22"/>
          <w:u w:val="single"/>
        </w:rPr>
        <w:t>Subsection I. Unit Nos. 1 – 4 Coal Bunker with Roto-Clones (EU 015 – 017, and EU 039)</w:t>
      </w:r>
    </w:p>
    <w:p w:rsidR="00692868" w:rsidRDefault="00692868" w:rsidP="00CC015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These emission units were previously located under Subsection G.</w:t>
      </w:r>
    </w:p>
    <w:p w:rsidR="00692868" w:rsidRDefault="00692868" w:rsidP="00CC015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Revised the description for clarity identifying the location of the coal bunkers.</w:t>
      </w:r>
    </w:p>
    <w:p w:rsidR="00692868" w:rsidRPr="00692868" w:rsidRDefault="00A75942" w:rsidP="00692868">
      <w:pPr>
        <w:spacing w:after="12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Subsection J. </w:t>
      </w:r>
      <w:r w:rsidR="00692868" w:rsidRPr="00692868">
        <w:rPr>
          <w:sz w:val="22"/>
          <w:szCs w:val="22"/>
          <w:u w:val="single"/>
        </w:rPr>
        <w:t>Limestone Silo’s A and B with Baghouses (EU 012 and EU 013)</w:t>
      </w:r>
    </w:p>
    <w:p w:rsidR="00692868" w:rsidRDefault="00692868" w:rsidP="00CC015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These emission unit were previously located under Subsection F and were separated out into </w:t>
      </w:r>
      <w:r w:rsidR="00B32694">
        <w:rPr>
          <w:sz w:val="22"/>
          <w:szCs w:val="22"/>
        </w:rPr>
        <w:t>their</w:t>
      </w:r>
      <w:r>
        <w:rPr>
          <w:sz w:val="22"/>
          <w:szCs w:val="22"/>
        </w:rPr>
        <w:t xml:space="preserve"> own subsection</w:t>
      </w:r>
      <w:r w:rsidR="0034482E">
        <w:rPr>
          <w:sz w:val="22"/>
          <w:szCs w:val="22"/>
        </w:rPr>
        <w:t>s</w:t>
      </w:r>
      <w:r w:rsidR="00B32694">
        <w:rPr>
          <w:sz w:val="22"/>
          <w:szCs w:val="22"/>
        </w:rPr>
        <w:t xml:space="preserve"> for clarity</w:t>
      </w:r>
      <w:r>
        <w:rPr>
          <w:sz w:val="22"/>
          <w:szCs w:val="22"/>
        </w:rPr>
        <w:t>.</w:t>
      </w:r>
    </w:p>
    <w:p w:rsidR="00C4000F" w:rsidRPr="00C4000F" w:rsidRDefault="00A75942" w:rsidP="00C4000F">
      <w:pPr>
        <w:spacing w:after="120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Subsection K. </w:t>
      </w:r>
      <w:r w:rsidR="00C4000F" w:rsidRPr="00692868">
        <w:rPr>
          <w:sz w:val="22"/>
          <w:szCs w:val="22"/>
          <w:u w:val="single"/>
        </w:rPr>
        <w:t>Limestone</w:t>
      </w:r>
      <w:r w:rsidR="00C4000F">
        <w:rPr>
          <w:sz w:val="22"/>
          <w:szCs w:val="22"/>
          <w:u w:val="single"/>
        </w:rPr>
        <w:t xml:space="preserve"> Conveyors LB/LC and LD/LE and Baghouses (EU 023 and EU 050)</w:t>
      </w:r>
    </w:p>
    <w:p w:rsidR="00C4000F" w:rsidRDefault="00C4000F" w:rsidP="00CC015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These emission unit were previously located under Subsection F and were separated out into their own subsection</w:t>
      </w:r>
      <w:r w:rsidR="0034482E">
        <w:rPr>
          <w:sz w:val="22"/>
          <w:szCs w:val="22"/>
        </w:rPr>
        <w:t>s</w:t>
      </w:r>
      <w:r>
        <w:rPr>
          <w:sz w:val="22"/>
          <w:szCs w:val="22"/>
        </w:rPr>
        <w:t xml:space="preserve"> for clarity.</w:t>
      </w:r>
    </w:p>
    <w:p w:rsidR="00A75942" w:rsidRPr="00A75942" w:rsidRDefault="00A75942" w:rsidP="00A75942">
      <w:pPr>
        <w:spacing w:after="120"/>
        <w:rPr>
          <w:sz w:val="22"/>
          <w:szCs w:val="22"/>
          <w:u w:val="single"/>
        </w:rPr>
      </w:pPr>
      <w:r w:rsidRPr="00A75942">
        <w:rPr>
          <w:sz w:val="22"/>
          <w:szCs w:val="22"/>
          <w:u w:val="single"/>
        </w:rPr>
        <w:t>Subsection L. Limestone Conveyors LE/LF/LG/Silo C Belt Feeder, Silo C and Baghouses (EU 020 and EU 021)</w:t>
      </w:r>
    </w:p>
    <w:p w:rsidR="00A75942" w:rsidRDefault="00A75942" w:rsidP="00CC015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These emission unit were previously located under Subsection F and were separated out into their own subsection</w:t>
      </w:r>
      <w:r w:rsidR="0034482E">
        <w:rPr>
          <w:sz w:val="22"/>
          <w:szCs w:val="22"/>
        </w:rPr>
        <w:t>s</w:t>
      </w:r>
      <w:r>
        <w:rPr>
          <w:sz w:val="22"/>
          <w:szCs w:val="22"/>
        </w:rPr>
        <w:t xml:space="preserve"> for clarity.</w:t>
      </w:r>
    </w:p>
    <w:p w:rsidR="00A75942" w:rsidRPr="00A75942" w:rsidRDefault="00A75942" w:rsidP="00A75942">
      <w:pPr>
        <w:spacing w:after="120"/>
        <w:rPr>
          <w:sz w:val="22"/>
          <w:szCs w:val="22"/>
          <w:u w:val="single"/>
        </w:rPr>
      </w:pPr>
      <w:r w:rsidRPr="00A75942">
        <w:rPr>
          <w:sz w:val="22"/>
          <w:szCs w:val="22"/>
          <w:u w:val="single"/>
        </w:rPr>
        <w:t>Subsection M. Lime Silo for Wastewater Treatment Plane with Baghouse (EU 022)</w:t>
      </w:r>
    </w:p>
    <w:p w:rsidR="00A75942" w:rsidRDefault="00A75942" w:rsidP="00CC015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This emission unit was previously located under Subsection L.</w:t>
      </w:r>
    </w:p>
    <w:p w:rsidR="00A75942" w:rsidRPr="00A75942" w:rsidRDefault="00A75942" w:rsidP="00A75942">
      <w:pPr>
        <w:spacing w:after="120"/>
        <w:rPr>
          <w:sz w:val="22"/>
          <w:szCs w:val="22"/>
          <w:u w:val="single"/>
        </w:rPr>
      </w:pPr>
      <w:r w:rsidRPr="00A75942">
        <w:rPr>
          <w:sz w:val="22"/>
          <w:szCs w:val="22"/>
          <w:u w:val="single"/>
        </w:rPr>
        <w:t>Subsection N. Fly Ash Silo Nos. 1 – 3 and Baghouses (EU 008, 009 and 014)</w:t>
      </w:r>
    </w:p>
    <w:p w:rsidR="00A75942" w:rsidRDefault="00A75942" w:rsidP="00CC015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These emission units were previously located under Subsection</w:t>
      </w:r>
      <w:r w:rsidR="00523C80">
        <w:rPr>
          <w:sz w:val="22"/>
          <w:szCs w:val="22"/>
        </w:rPr>
        <w:t>s D (EU 008 and EU 009)</w:t>
      </w:r>
      <w:r w:rsidR="0034482E">
        <w:rPr>
          <w:sz w:val="22"/>
          <w:szCs w:val="22"/>
        </w:rPr>
        <w:t xml:space="preserve"> and </w:t>
      </w:r>
      <w:r w:rsidR="00523C80">
        <w:rPr>
          <w:sz w:val="22"/>
          <w:szCs w:val="22"/>
        </w:rPr>
        <w:t>E (EU 014)</w:t>
      </w:r>
      <w:r w:rsidR="0034482E">
        <w:rPr>
          <w:sz w:val="22"/>
          <w:szCs w:val="22"/>
        </w:rPr>
        <w:t>.  These emission units</w:t>
      </w:r>
      <w:r w:rsidR="00523C80">
        <w:rPr>
          <w:sz w:val="22"/>
          <w:szCs w:val="22"/>
        </w:rPr>
        <w:t xml:space="preserve"> were combined for clarity and convenience.</w:t>
      </w:r>
    </w:p>
    <w:p w:rsidR="006E1324" w:rsidRPr="00222EE3" w:rsidRDefault="006E1324" w:rsidP="006E1324">
      <w:pPr>
        <w:spacing w:after="120"/>
        <w:rPr>
          <w:sz w:val="22"/>
          <w:szCs w:val="22"/>
          <w:u w:val="single"/>
        </w:rPr>
      </w:pPr>
      <w:r w:rsidRPr="00222EE3">
        <w:rPr>
          <w:sz w:val="22"/>
          <w:szCs w:val="22"/>
          <w:u w:val="single"/>
        </w:rPr>
        <w:t>Subsection O. Coal Residual Storage and Transfer System (EU 037 and EU 038)</w:t>
      </w:r>
    </w:p>
    <w:p w:rsidR="006E1324" w:rsidRDefault="006E1324" w:rsidP="00CC015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These emission units were previously located under Subsection</w:t>
      </w:r>
      <w:r w:rsidR="00DA3FDA">
        <w:rPr>
          <w:sz w:val="22"/>
          <w:szCs w:val="22"/>
        </w:rPr>
        <w:t xml:space="preserve"> M.</w:t>
      </w:r>
    </w:p>
    <w:p w:rsidR="00D12E20" w:rsidRDefault="00D12E20" w:rsidP="00CC015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Air Construction Permit No. 0570039-071-AC revised </w:t>
      </w:r>
      <w:r w:rsidRPr="0034482E">
        <w:rPr>
          <w:b/>
          <w:sz w:val="22"/>
          <w:szCs w:val="22"/>
        </w:rPr>
        <w:t>Condition M.4</w:t>
      </w:r>
      <w:r>
        <w:rPr>
          <w:sz w:val="22"/>
          <w:szCs w:val="22"/>
        </w:rPr>
        <w:t xml:space="preserve"> (Visible Emissions) </w:t>
      </w:r>
      <w:r w:rsidR="00167D2F">
        <w:rPr>
          <w:sz w:val="22"/>
          <w:szCs w:val="22"/>
        </w:rPr>
        <w:t xml:space="preserve">new </w:t>
      </w:r>
      <w:r w:rsidR="00167D2F" w:rsidRPr="00167D2F">
        <w:rPr>
          <w:b/>
          <w:sz w:val="22"/>
          <w:szCs w:val="22"/>
        </w:rPr>
        <w:t>Condition O.4</w:t>
      </w:r>
      <w:r w:rsidR="00167D2F">
        <w:rPr>
          <w:sz w:val="22"/>
          <w:szCs w:val="22"/>
        </w:rPr>
        <w:t xml:space="preserve"> </w:t>
      </w:r>
      <w:r w:rsidR="00167D2F" w:rsidRPr="00167D2F">
        <w:rPr>
          <w:sz w:val="22"/>
          <w:szCs w:val="22"/>
        </w:rPr>
        <w:t>(VE/Opacity Standards</w:t>
      </w:r>
      <w:r w:rsidR="00167D2F">
        <w:rPr>
          <w:sz w:val="22"/>
          <w:szCs w:val="22"/>
        </w:rPr>
        <w:t xml:space="preserve">) </w:t>
      </w:r>
      <w:r>
        <w:rPr>
          <w:sz w:val="22"/>
          <w:szCs w:val="22"/>
        </w:rPr>
        <w:t>by adding a permitting note stating that the existing enclosed conveyors, building the unconfined emission from the trucks are subject to the general 20% opacity limit; therefore a visible emissions test is not required.</w:t>
      </w:r>
    </w:p>
    <w:p w:rsidR="00D12E20" w:rsidRDefault="00C20B8C" w:rsidP="00CC015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Air Construction Permit No. 0570039-071-AC removed </w:t>
      </w:r>
      <w:r w:rsidRPr="0034482E">
        <w:rPr>
          <w:b/>
          <w:sz w:val="22"/>
          <w:szCs w:val="22"/>
        </w:rPr>
        <w:t>Conditions M.7</w:t>
      </w:r>
      <w:r>
        <w:rPr>
          <w:sz w:val="22"/>
          <w:szCs w:val="22"/>
        </w:rPr>
        <w:t xml:space="preserve"> (Test Methods), </w:t>
      </w:r>
      <w:r w:rsidRPr="0034482E">
        <w:rPr>
          <w:b/>
          <w:sz w:val="22"/>
          <w:szCs w:val="22"/>
        </w:rPr>
        <w:t>M.8</w:t>
      </w:r>
      <w:r>
        <w:rPr>
          <w:sz w:val="22"/>
          <w:szCs w:val="22"/>
        </w:rPr>
        <w:t xml:space="preserve"> (Annual Compliance Test) and </w:t>
      </w:r>
      <w:r w:rsidRPr="0034482E">
        <w:rPr>
          <w:b/>
          <w:sz w:val="22"/>
          <w:szCs w:val="22"/>
        </w:rPr>
        <w:t>M.10</w:t>
      </w:r>
      <w:r>
        <w:rPr>
          <w:sz w:val="22"/>
          <w:szCs w:val="22"/>
        </w:rPr>
        <w:t xml:space="preserve"> (VE Testing Sites) since these emission units are</w:t>
      </w:r>
      <w:r w:rsidR="005B5B66">
        <w:rPr>
          <w:sz w:val="22"/>
          <w:szCs w:val="22"/>
        </w:rPr>
        <w:t xml:space="preserve"> not</w:t>
      </w:r>
      <w:r>
        <w:rPr>
          <w:sz w:val="22"/>
          <w:szCs w:val="22"/>
        </w:rPr>
        <w:t xml:space="preserve"> required to do a VE test.</w:t>
      </w:r>
    </w:p>
    <w:p w:rsidR="00C20B8C" w:rsidRDefault="00C20B8C" w:rsidP="00CC015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Air Construction Permit No. 0570039-071-AC revised </w:t>
      </w:r>
      <w:r w:rsidR="00167D2F">
        <w:rPr>
          <w:b/>
          <w:i/>
          <w:sz w:val="22"/>
          <w:szCs w:val="22"/>
        </w:rPr>
        <w:t>previous (old)</w:t>
      </w:r>
      <w:r w:rsidR="00167D2F" w:rsidRPr="00ED3F55">
        <w:rPr>
          <w:i/>
          <w:sz w:val="22"/>
          <w:szCs w:val="22"/>
        </w:rPr>
        <w:t xml:space="preserve"> </w:t>
      </w:r>
      <w:r w:rsidRPr="0034482E">
        <w:rPr>
          <w:b/>
          <w:sz w:val="22"/>
          <w:szCs w:val="22"/>
        </w:rPr>
        <w:t>Conditions M.11</w:t>
      </w:r>
      <w:r>
        <w:rPr>
          <w:sz w:val="22"/>
          <w:szCs w:val="22"/>
        </w:rPr>
        <w:t xml:space="preserve"> (Records) and </w:t>
      </w:r>
      <w:r w:rsidRPr="0034482E">
        <w:rPr>
          <w:b/>
          <w:sz w:val="22"/>
          <w:szCs w:val="22"/>
        </w:rPr>
        <w:t>M.12</w:t>
      </w:r>
      <w:r>
        <w:rPr>
          <w:sz w:val="22"/>
          <w:szCs w:val="22"/>
        </w:rPr>
        <w:t xml:space="preserve"> (Records) </w:t>
      </w:r>
      <w:r w:rsidR="00167D2F">
        <w:rPr>
          <w:sz w:val="22"/>
          <w:szCs w:val="22"/>
        </w:rPr>
        <w:t xml:space="preserve">new </w:t>
      </w:r>
      <w:r w:rsidR="00167D2F" w:rsidRPr="00167D2F">
        <w:rPr>
          <w:b/>
          <w:sz w:val="22"/>
          <w:szCs w:val="22"/>
        </w:rPr>
        <w:t>Condition O.5</w:t>
      </w:r>
      <w:r w:rsidR="00167D2F">
        <w:rPr>
          <w:sz w:val="22"/>
          <w:szCs w:val="22"/>
        </w:rPr>
        <w:t xml:space="preserve"> (</w:t>
      </w:r>
      <w:r w:rsidR="00167D2F" w:rsidRPr="00167D2F">
        <w:rPr>
          <w:sz w:val="22"/>
          <w:szCs w:val="22"/>
        </w:rPr>
        <w:t>Coal Residual Records</w:t>
      </w:r>
      <w:r w:rsidR="00167D2F">
        <w:rPr>
          <w:sz w:val="22"/>
          <w:szCs w:val="22"/>
        </w:rPr>
        <w:t>)</w:t>
      </w:r>
      <w:r w:rsidR="00167D2F" w:rsidRPr="00167D2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by </w:t>
      </w:r>
      <w:r w:rsidR="0034482E">
        <w:rPr>
          <w:sz w:val="22"/>
          <w:szCs w:val="22"/>
        </w:rPr>
        <w:t xml:space="preserve">removing the requirement to record VE test results and </w:t>
      </w:r>
      <w:r>
        <w:rPr>
          <w:sz w:val="22"/>
          <w:szCs w:val="22"/>
        </w:rPr>
        <w:t>combining the two condition</w:t>
      </w:r>
      <w:r w:rsidR="0036059D">
        <w:rPr>
          <w:sz w:val="22"/>
          <w:szCs w:val="22"/>
        </w:rPr>
        <w:t>s</w:t>
      </w:r>
      <w:r>
        <w:rPr>
          <w:sz w:val="22"/>
          <w:szCs w:val="22"/>
        </w:rPr>
        <w:t xml:space="preserve"> for clarity and convenience.</w:t>
      </w:r>
    </w:p>
    <w:p w:rsidR="0036059D" w:rsidRPr="0036059D" w:rsidRDefault="0036059D" w:rsidP="0036059D">
      <w:pPr>
        <w:spacing w:after="120"/>
        <w:rPr>
          <w:sz w:val="22"/>
          <w:szCs w:val="22"/>
          <w:u w:val="single"/>
        </w:rPr>
      </w:pPr>
      <w:r w:rsidRPr="0036059D">
        <w:rPr>
          <w:sz w:val="22"/>
          <w:szCs w:val="22"/>
          <w:u w:val="single"/>
        </w:rPr>
        <w:t>Subsection P. Surface Coating of Miscellaneous Metal Parts (EU 032)</w:t>
      </w:r>
    </w:p>
    <w:p w:rsidR="0036059D" w:rsidRDefault="0036059D" w:rsidP="00CC015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This emission unit was previously located under Subsection I.</w:t>
      </w:r>
    </w:p>
    <w:p w:rsidR="00D83197" w:rsidRPr="00D83197" w:rsidRDefault="00D83197" w:rsidP="00D83197">
      <w:pPr>
        <w:spacing w:after="120"/>
        <w:rPr>
          <w:sz w:val="22"/>
          <w:szCs w:val="22"/>
          <w:u w:val="single"/>
        </w:rPr>
      </w:pPr>
      <w:r w:rsidRPr="00D83197">
        <w:rPr>
          <w:sz w:val="22"/>
          <w:szCs w:val="22"/>
          <w:u w:val="single"/>
        </w:rPr>
        <w:t>Subsection Q. Emergency Diesel Generators (1,495 HP and 1,194 HP) (EU 043 and 044)</w:t>
      </w:r>
    </w:p>
    <w:p w:rsidR="00D83197" w:rsidRDefault="00D83197" w:rsidP="00CC015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>These emission units were previously located under Subsection N.</w:t>
      </w:r>
    </w:p>
    <w:p w:rsidR="00D83197" w:rsidRDefault="00D83197" w:rsidP="00CC0155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Replaced the 1999 </w:t>
      </w:r>
      <w:r w:rsidR="00236B6B">
        <w:rPr>
          <w:sz w:val="22"/>
          <w:szCs w:val="22"/>
        </w:rPr>
        <w:t xml:space="preserve">coal field diesel generator </w:t>
      </w:r>
      <w:r>
        <w:rPr>
          <w:sz w:val="22"/>
          <w:szCs w:val="22"/>
        </w:rPr>
        <w:t xml:space="preserve">(349 HP) with </w:t>
      </w:r>
      <w:r w:rsidR="00FA0118">
        <w:rPr>
          <w:sz w:val="22"/>
          <w:szCs w:val="22"/>
        </w:rPr>
        <w:t xml:space="preserve">a 2012 </w:t>
      </w:r>
      <w:r w:rsidR="00236B6B">
        <w:rPr>
          <w:sz w:val="22"/>
          <w:szCs w:val="22"/>
        </w:rPr>
        <w:t xml:space="preserve">emergency diesel generator </w:t>
      </w:r>
      <w:r>
        <w:rPr>
          <w:sz w:val="22"/>
          <w:szCs w:val="22"/>
        </w:rPr>
        <w:t>(</w:t>
      </w:r>
      <w:r w:rsidR="00236B6B">
        <w:rPr>
          <w:sz w:val="22"/>
          <w:szCs w:val="22"/>
        </w:rPr>
        <w:t>1,194 HP</w:t>
      </w:r>
      <w:r>
        <w:rPr>
          <w:sz w:val="22"/>
          <w:szCs w:val="22"/>
        </w:rPr>
        <w:t>)</w:t>
      </w:r>
      <w:r w:rsidR="00236B6B">
        <w:rPr>
          <w:sz w:val="22"/>
          <w:szCs w:val="22"/>
        </w:rPr>
        <w:t xml:space="preserve"> since this engine no longer is at the facility.</w:t>
      </w:r>
    </w:p>
    <w:p w:rsidR="00236B6B" w:rsidRPr="00236B6B" w:rsidRDefault="00236B6B" w:rsidP="00236B6B">
      <w:pPr>
        <w:spacing w:after="120"/>
        <w:rPr>
          <w:sz w:val="22"/>
          <w:szCs w:val="22"/>
        </w:rPr>
      </w:pPr>
      <w:r w:rsidRPr="00D83197">
        <w:rPr>
          <w:sz w:val="22"/>
          <w:szCs w:val="22"/>
          <w:u w:val="single"/>
        </w:rPr>
        <w:t xml:space="preserve">Subsection </w:t>
      </w:r>
      <w:r>
        <w:rPr>
          <w:sz w:val="22"/>
          <w:szCs w:val="22"/>
          <w:u w:val="single"/>
        </w:rPr>
        <w:t>R</w:t>
      </w:r>
      <w:r w:rsidRPr="00D83197">
        <w:rPr>
          <w:sz w:val="22"/>
          <w:szCs w:val="22"/>
          <w:u w:val="single"/>
        </w:rPr>
        <w:t>. Emergency Diesel Generators (</w:t>
      </w:r>
      <w:r>
        <w:rPr>
          <w:sz w:val="22"/>
          <w:szCs w:val="22"/>
          <w:u w:val="single"/>
        </w:rPr>
        <w:t>349</w:t>
      </w:r>
      <w:r w:rsidRPr="00D83197">
        <w:rPr>
          <w:sz w:val="22"/>
          <w:szCs w:val="22"/>
          <w:u w:val="single"/>
        </w:rPr>
        <w:t xml:space="preserve"> HP and </w:t>
      </w:r>
      <w:r>
        <w:rPr>
          <w:sz w:val="22"/>
          <w:szCs w:val="22"/>
          <w:u w:val="single"/>
        </w:rPr>
        <w:t>197</w:t>
      </w:r>
      <w:r w:rsidRPr="00D83197">
        <w:rPr>
          <w:sz w:val="22"/>
          <w:szCs w:val="22"/>
          <w:u w:val="single"/>
        </w:rPr>
        <w:t xml:space="preserve"> HP) (EU 0</w:t>
      </w:r>
      <w:r>
        <w:rPr>
          <w:sz w:val="22"/>
          <w:szCs w:val="22"/>
          <w:u w:val="single"/>
        </w:rPr>
        <w:t>52</w:t>
      </w:r>
      <w:r w:rsidRPr="00D83197">
        <w:rPr>
          <w:sz w:val="22"/>
          <w:szCs w:val="22"/>
          <w:u w:val="single"/>
        </w:rPr>
        <w:t xml:space="preserve"> and 0</w:t>
      </w:r>
      <w:r>
        <w:rPr>
          <w:sz w:val="22"/>
          <w:szCs w:val="22"/>
          <w:u w:val="single"/>
        </w:rPr>
        <w:t>53</w:t>
      </w:r>
      <w:r w:rsidRPr="00D83197">
        <w:rPr>
          <w:sz w:val="22"/>
          <w:szCs w:val="22"/>
          <w:u w:val="single"/>
        </w:rPr>
        <w:t>)</w:t>
      </w:r>
    </w:p>
    <w:p w:rsidR="00236B6B" w:rsidRPr="00A45EEF" w:rsidRDefault="00236B6B" w:rsidP="0034482E">
      <w:pPr>
        <w:pStyle w:val="ListParagraph"/>
        <w:numPr>
          <w:ilvl w:val="0"/>
          <w:numId w:val="5"/>
        </w:numPr>
        <w:spacing w:after="120"/>
        <w:ind w:left="3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Added </w:t>
      </w:r>
      <w:r w:rsidR="0034482E">
        <w:rPr>
          <w:sz w:val="22"/>
          <w:szCs w:val="22"/>
        </w:rPr>
        <w:t xml:space="preserve">two emergency diesel fired generators </w:t>
      </w:r>
      <w:r w:rsidR="0034482E" w:rsidRPr="0034482E">
        <w:rPr>
          <w:sz w:val="22"/>
          <w:szCs w:val="22"/>
        </w:rPr>
        <w:t>(349 HP and 197 HP)</w:t>
      </w:r>
      <w:r>
        <w:rPr>
          <w:sz w:val="22"/>
          <w:szCs w:val="22"/>
        </w:rPr>
        <w:t xml:space="preserve"> to the Title V permit.</w:t>
      </w:r>
    </w:p>
    <w:p w:rsidR="009424E0" w:rsidRPr="0057507D" w:rsidRDefault="0057507D" w:rsidP="00303BD3">
      <w:pPr>
        <w:spacing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Conclusion</w:t>
      </w:r>
    </w:p>
    <w:p w:rsidR="0060439F" w:rsidRDefault="004E1AC5" w:rsidP="00303BD3">
      <w:pPr>
        <w:spacing w:after="120"/>
        <w:rPr>
          <w:sz w:val="22"/>
          <w:szCs w:val="22"/>
        </w:rPr>
      </w:pPr>
      <w:r w:rsidRPr="00E1743A">
        <w:rPr>
          <w:sz w:val="22"/>
          <w:szCs w:val="22"/>
        </w:rPr>
        <w:t xml:space="preserve">This project </w:t>
      </w:r>
      <w:r w:rsidR="00770A31" w:rsidRPr="00E1743A">
        <w:rPr>
          <w:sz w:val="22"/>
          <w:szCs w:val="22"/>
        </w:rPr>
        <w:t>renews</w:t>
      </w:r>
      <w:r w:rsidRPr="00E1743A">
        <w:rPr>
          <w:sz w:val="22"/>
          <w:szCs w:val="22"/>
        </w:rPr>
        <w:t xml:space="preserve"> Title V </w:t>
      </w:r>
      <w:r w:rsidR="00E1743A" w:rsidRPr="00E1743A">
        <w:rPr>
          <w:sz w:val="22"/>
          <w:szCs w:val="22"/>
        </w:rPr>
        <w:t>A</w:t>
      </w:r>
      <w:r w:rsidR="00472C59" w:rsidRPr="00E1743A">
        <w:rPr>
          <w:sz w:val="22"/>
          <w:szCs w:val="22"/>
        </w:rPr>
        <w:t xml:space="preserve">ir </w:t>
      </w:r>
      <w:r w:rsidR="00E1743A" w:rsidRPr="00E1743A">
        <w:rPr>
          <w:sz w:val="22"/>
          <w:szCs w:val="22"/>
        </w:rPr>
        <w:t>O</w:t>
      </w:r>
      <w:r w:rsidR="00472C59" w:rsidRPr="00E1743A">
        <w:rPr>
          <w:sz w:val="22"/>
          <w:szCs w:val="22"/>
        </w:rPr>
        <w:t xml:space="preserve">peration </w:t>
      </w:r>
      <w:r w:rsidR="00E1743A" w:rsidRPr="00E1743A">
        <w:rPr>
          <w:sz w:val="22"/>
          <w:szCs w:val="22"/>
        </w:rPr>
        <w:t>P</w:t>
      </w:r>
      <w:r w:rsidR="00472C59" w:rsidRPr="00E1743A">
        <w:rPr>
          <w:sz w:val="22"/>
          <w:szCs w:val="22"/>
        </w:rPr>
        <w:t>ermit</w:t>
      </w:r>
      <w:r w:rsidRPr="00E1743A">
        <w:rPr>
          <w:sz w:val="22"/>
          <w:szCs w:val="22"/>
        </w:rPr>
        <w:t xml:space="preserve"> </w:t>
      </w:r>
      <w:r w:rsidR="00472C59" w:rsidRPr="00E1743A">
        <w:rPr>
          <w:sz w:val="22"/>
          <w:szCs w:val="22"/>
        </w:rPr>
        <w:t xml:space="preserve">No. </w:t>
      </w:r>
      <w:r w:rsidR="00E1743A" w:rsidRPr="00E1743A">
        <w:rPr>
          <w:sz w:val="22"/>
          <w:szCs w:val="22"/>
        </w:rPr>
        <w:t>0570039-039</w:t>
      </w:r>
      <w:r w:rsidR="00472C59" w:rsidRPr="00E1743A">
        <w:rPr>
          <w:sz w:val="22"/>
          <w:szCs w:val="22"/>
        </w:rPr>
        <w:t>-AV</w:t>
      </w:r>
      <w:r w:rsidRPr="00E1743A">
        <w:rPr>
          <w:sz w:val="22"/>
          <w:szCs w:val="22"/>
        </w:rPr>
        <w:t xml:space="preserve">, which </w:t>
      </w:r>
      <w:r w:rsidR="00472C59" w:rsidRPr="00E1743A">
        <w:rPr>
          <w:sz w:val="22"/>
          <w:szCs w:val="22"/>
        </w:rPr>
        <w:t xml:space="preserve">was </w:t>
      </w:r>
      <w:r w:rsidR="00A910E5" w:rsidRPr="00E1743A">
        <w:rPr>
          <w:sz w:val="22"/>
          <w:szCs w:val="22"/>
        </w:rPr>
        <w:t>effective</w:t>
      </w:r>
      <w:r w:rsidR="00472C59" w:rsidRPr="00E1743A">
        <w:rPr>
          <w:sz w:val="22"/>
          <w:szCs w:val="22"/>
        </w:rPr>
        <w:t xml:space="preserve"> on</w:t>
      </w:r>
      <w:r w:rsidR="00924529" w:rsidRPr="00E1743A">
        <w:rPr>
          <w:sz w:val="22"/>
          <w:szCs w:val="22"/>
        </w:rPr>
        <w:t xml:space="preserve"> </w:t>
      </w:r>
      <w:r w:rsidR="00E1743A" w:rsidRPr="00E1743A">
        <w:rPr>
          <w:sz w:val="22"/>
          <w:szCs w:val="22"/>
        </w:rPr>
        <w:t>January 1, 2010</w:t>
      </w:r>
      <w:r w:rsidR="00472C59" w:rsidRPr="00E1743A">
        <w:rPr>
          <w:sz w:val="22"/>
          <w:szCs w:val="22"/>
        </w:rPr>
        <w:t xml:space="preserve">.  This Title V </w:t>
      </w:r>
      <w:r w:rsidR="0067118D" w:rsidRPr="00E1743A">
        <w:rPr>
          <w:sz w:val="22"/>
          <w:szCs w:val="22"/>
        </w:rPr>
        <w:t>a</w:t>
      </w:r>
      <w:r w:rsidR="00472C59" w:rsidRPr="00E1743A">
        <w:rPr>
          <w:sz w:val="22"/>
          <w:szCs w:val="22"/>
        </w:rPr>
        <w:t xml:space="preserve">ir </w:t>
      </w:r>
      <w:r w:rsidR="0067118D" w:rsidRPr="00E1743A">
        <w:rPr>
          <w:sz w:val="22"/>
          <w:szCs w:val="22"/>
        </w:rPr>
        <w:t>o</w:t>
      </w:r>
      <w:r w:rsidR="00472C59" w:rsidRPr="00E1743A">
        <w:rPr>
          <w:sz w:val="22"/>
          <w:szCs w:val="22"/>
        </w:rPr>
        <w:t xml:space="preserve">peration </w:t>
      </w:r>
      <w:r w:rsidR="0067118D" w:rsidRPr="00E1743A">
        <w:rPr>
          <w:sz w:val="22"/>
          <w:szCs w:val="22"/>
        </w:rPr>
        <w:t>p</w:t>
      </w:r>
      <w:r w:rsidR="00472C59" w:rsidRPr="00E1743A">
        <w:rPr>
          <w:sz w:val="22"/>
          <w:szCs w:val="22"/>
        </w:rPr>
        <w:t xml:space="preserve">ermit </w:t>
      </w:r>
      <w:r w:rsidR="0067118D" w:rsidRPr="00E1743A">
        <w:rPr>
          <w:sz w:val="22"/>
          <w:szCs w:val="22"/>
        </w:rPr>
        <w:t>r</w:t>
      </w:r>
      <w:r w:rsidR="00770A31" w:rsidRPr="00E1743A">
        <w:rPr>
          <w:sz w:val="22"/>
          <w:szCs w:val="22"/>
        </w:rPr>
        <w:t>enewal</w:t>
      </w:r>
      <w:r w:rsidR="00472C59" w:rsidRPr="00E1743A">
        <w:rPr>
          <w:sz w:val="22"/>
          <w:szCs w:val="22"/>
        </w:rPr>
        <w:t xml:space="preserve"> is issued under</w:t>
      </w:r>
      <w:r w:rsidR="0057507D" w:rsidRPr="00E1743A">
        <w:rPr>
          <w:sz w:val="22"/>
          <w:szCs w:val="22"/>
        </w:rPr>
        <w:t xml:space="preserve"> the provisions of Chapter 403, </w:t>
      </w:r>
      <w:r w:rsidR="009226AE" w:rsidRPr="00E1743A">
        <w:rPr>
          <w:sz w:val="22"/>
          <w:szCs w:val="22"/>
        </w:rPr>
        <w:t>Florida Statues (</w:t>
      </w:r>
      <w:r w:rsidR="0057507D" w:rsidRPr="00E1743A">
        <w:rPr>
          <w:sz w:val="22"/>
          <w:szCs w:val="22"/>
        </w:rPr>
        <w:t>F</w:t>
      </w:r>
      <w:r w:rsidR="00472C59" w:rsidRPr="00E1743A">
        <w:rPr>
          <w:sz w:val="22"/>
          <w:szCs w:val="22"/>
        </w:rPr>
        <w:t>.S.</w:t>
      </w:r>
      <w:r w:rsidR="009226AE" w:rsidRPr="00E1743A">
        <w:rPr>
          <w:sz w:val="22"/>
          <w:szCs w:val="22"/>
        </w:rPr>
        <w:t>)</w:t>
      </w:r>
      <w:r w:rsidR="00472C59" w:rsidRPr="00E1743A">
        <w:rPr>
          <w:sz w:val="22"/>
          <w:szCs w:val="22"/>
        </w:rPr>
        <w:t>, and Chapters 62-4, 62-210</w:t>
      </w:r>
      <w:r w:rsidR="009F3614" w:rsidRPr="00E1743A">
        <w:rPr>
          <w:sz w:val="22"/>
          <w:szCs w:val="22"/>
        </w:rPr>
        <w:t>,</w:t>
      </w:r>
      <w:r w:rsidR="00472C59" w:rsidRPr="00E1743A">
        <w:rPr>
          <w:sz w:val="22"/>
          <w:szCs w:val="22"/>
        </w:rPr>
        <w:t xml:space="preserve"> 62-213</w:t>
      </w:r>
      <w:r w:rsidR="009F3614" w:rsidRPr="00E1743A">
        <w:rPr>
          <w:sz w:val="22"/>
          <w:szCs w:val="22"/>
        </w:rPr>
        <w:t xml:space="preserve"> and 214, </w:t>
      </w:r>
      <w:r w:rsidR="0057507D" w:rsidRPr="00E1743A">
        <w:rPr>
          <w:sz w:val="22"/>
          <w:szCs w:val="22"/>
        </w:rPr>
        <w:t>F.A.C</w:t>
      </w:r>
      <w:r w:rsidR="00B657B6" w:rsidRPr="00E1743A">
        <w:rPr>
          <w:sz w:val="22"/>
          <w:szCs w:val="22"/>
        </w:rPr>
        <w:t>.</w:t>
      </w:r>
      <w:r w:rsidR="00D61CA6" w:rsidRPr="00E1743A">
        <w:rPr>
          <w:sz w:val="22"/>
          <w:szCs w:val="22"/>
        </w:rPr>
        <w:t xml:space="preserve"> </w:t>
      </w:r>
    </w:p>
    <w:sectPr w:rsidR="0060439F" w:rsidSect="009F3776">
      <w:headerReference w:type="default" r:id="rId7"/>
      <w:footerReference w:type="default" r:id="rId8"/>
      <w:pgSz w:w="12240" w:h="15840"/>
      <w:pgMar w:top="720" w:right="1080" w:bottom="72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1EF" w:rsidRDefault="004741EF">
      <w:r>
        <w:separator/>
      </w:r>
    </w:p>
  </w:endnote>
  <w:endnote w:type="continuationSeparator" w:id="0">
    <w:p w:rsidR="004741EF" w:rsidRDefault="00474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469" w:rsidRPr="005C1469" w:rsidRDefault="005C1469" w:rsidP="005C1469">
    <w:pPr>
      <w:pBdr>
        <w:top w:val="single" w:sz="6" w:space="1" w:color="auto"/>
      </w:pBdr>
      <w:tabs>
        <w:tab w:val="right" w:pos="10080"/>
      </w:tabs>
      <w:spacing w:before="240"/>
    </w:pPr>
    <w:r w:rsidRPr="005C1469">
      <w:t>Tampa Electric Company</w:t>
    </w:r>
    <w:r w:rsidRPr="005C1469">
      <w:tab/>
      <w:t>Permit No. 0570039-072-AV</w:t>
    </w:r>
  </w:p>
  <w:p w:rsidR="005C1469" w:rsidRPr="005C1469" w:rsidRDefault="005C1469" w:rsidP="005C1469">
    <w:pPr>
      <w:tabs>
        <w:tab w:val="right" w:pos="10080"/>
      </w:tabs>
    </w:pPr>
    <w:r w:rsidRPr="005C1469">
      <w:t>Big Bend Station</w:t>
    </w:r>
    <w:r w:rsidRPr="005C1469">
      <w:tab/>
      <w:t>Title V Air Operation Permit Renewal</w:t>
    </w:r>
  </w:p>
  <w:p w:rsidR="006A46D3" w:rsidRDefault="006A46D3" w:rsidP="00303BD3">
    <w:pPr>
      <w:pStyle w:val="Footer"/>
      <w:jc w:val="center"/>
    </w:pPr>
    <w:r>
      <w:t xml:space="preserve">Page </w:t>
    </w:r>
    <w:r w:rsidR="0074747E">
      <w:fldChar w:fldCharType="begin"/>
    </w:r>
    <w:r w:rsidR="0074747E">
      <w:instrText xml:space="preserve"> PAGE </w:instrText>
    </w:r>
    <w:r w:rsidR="0074747E">
      <w:fldChar w:fldCharType="separate"/>
    </w:r>
    <w:r w:rsidR="007F4B57">
      <w:rPr>
        <w:noProof/>
      </w:rPr>
      <w:t>1</w:t>
    </w:r>
    <w:r w:rsidR="0074747E">
      <w:rPr>
        <w:noProof/>
      </w:rPr>
      <w:fldChar w:fldCharType="end"/>
    </w:r>
    <w:r>
      <w:t xml:space="preserve"> of </w:t>
    </w:r>
    <w:fldSimple w:instr=" NUMPAGES ">
      <w:r w:rsidR="007F4B57">
        <w:rPr>
          <w:noProof/>
        </w:rPr>
        <w:t>8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1EF" w:rsidRDefault="004741EF">
      <w:r>
        <w:separator/>
      </w:r>
    </w:p>
  </w:footnote>
  <w:footnote w:type="continuationSeparator" w:id="0">
    <w:p w:rsidR="004741EF" w:rsidRDefault="00474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6D3" w:rsidRPr="00303BD3" w:rsidRDefault="006A46D3" w:rsidP="00303BD3">
    <w:pPr>
      <w:pStyle w:val="Header"/>
      <w:pBdr>
        <w:bottom w:val="single" w:sz="4" w:space="1" w:color="auto"/>
      </w:pBdr>
      <w:spacing w:after="240"/>
      <w:jc w:val="center"/>
      <w:rPr>
        <w:b/>
        <w:caps/>
        <w:sz w:val="22"/>
        <w:szCs w:val="22"/>
      </w:rPr>
    </w:pPr>
    <w:r w:rsidRPr="00303BD3">
      <w:rPr>
        <w:b/>
        <w:caps/>
        <w:sz w:val="22"/>
        <w:szCs w:val="22"/>
      </w:rPr>
      <w:t>Statement of Basis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B7543"/>
    <w:multiLevelType w:val="hybridMultilevel"/>
    <w:tmpl w:val="BF4082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60914"/>
    <w:multiLevelType w:val="hybridMultilevel"/>
    <w:tmpl w:val="55A63B3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2D47AB"/>
    <w:multiLevelType w:val="hybridMultilevel"/>
    <w:tmpl w:val="6C2A23EC"/>
    <w:lvl w:ilvl="0" w:tplc="AC441C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446"/>
        </w:tabs>
        <w:ind w:left="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6"/>
        </w:tabs>
        <w:ind w:left="1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6"/>
        </w:tabs>
        <w:ind w:left="2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6"/>
        </w:tabs>
        <w:ind w:left="3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6"/>
        </w:tabs>
        <w:ind w:left="4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6"/>
        </w:tabs>
        <w:ind w:left="5486" w:hanging="360"/>
      </w:pPr>
      <w:rPr>
        <w:rFonts w:ascii="Wingdings" w:hAnsi="Wingdings" w:hint="default"/>
      </w:rPr>
    </w:lvl>
  </w:abstractNum>
  <w:abstractNum w:abstractNumId="3">
    <w:nsid w:val="21817C82"/>
    <w:multiLevelType w:val="hybridMultilevel"/>
    <w:tmpl w:val="98E6226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6076EAB"/>
    <w:multiLevelType w:val="hybridMultilevel"/>
    <w:tmpl w:val="C6F6823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C05D75"/>
    <w:multiLevelType w:val="hybridMultilevel"/>
    <w:tmpl w:val="33A0D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B70228"/>
    <w:multiLevelType w:val="hybridMultilevel"/>
    <w:tmpl w:val="F0C8A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8530B6"/>
    <w:multiLevelType w:val="hybridMultilevel"/>
    <w:tmpl w:val="D87E11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4DB53BF"/>
    <w:multiLevelType w:val="hybridMultilevel"/>
    <w:tmpl w:val="C26AD450"/>
    <w:lvl w:ilvl="0" w:tplc="5A5003D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8301752"/>
    <w:multiLevelType w:val="multilevel"/>
    <w:tmpl w:val="D87E1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2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F40"/>
    <w:rsid w:val="00002758"/>
    <w:rsid w:val="0000593C"/>
    <w:rsid w:val="00006AEE"/>
    <w:rsid w:val="000108EB"/>
    <w:rsid w:val="00015F07"/>
    <w:rsid w:val="0002345F"/>
    <w:rsid w:val="000358E7"/>
    <w:rsid w:val="00041C11"/>
    <w:rsid w:val="00047CB2"/>
    <w:rsid w:val="00050F7A"/>
    <w:rsid w:val="00065D3D"/>
    <w:rsid w:val="0007172E"/>
    <w:rsid w:val="0008454F"/>
    <w:rsid w:val="0008519C"/>
    <w:rsid w:val="000905AE"/>
    <w:rsid w:val="00091029"/>
    <w:rsid w:val="000B6156"/>
    <w:rsid w:val="000C4ABF"/>
    <w:rsid w:val="000D515A"/>
    <w:rsid w:val="000E08FB"/>
    <w:rsid w:val="000E220C"/>
    <w:rsid w:val="000F091B"/>
    <w:rsid w:val="000F486E"/>
    <w:rsid w:val="00104A90"/>
    <w:rsid w:val="00105BAC"/>
    <w:rsid w:val="001154F6"/>
    <w:rsid w:val="00130CF5"/>
    <w:rsid w:val="00135BCE"/>
    <w:rsid w:val="00150206"/>
    <w:rsid w:val="00154B9E"/>
    <w:rsid w:val="00167D2F"/>
    <w:rsid w:val="00175AB5"/>
    <w:rsid w:val="0017601D"/>
    <w:rsid w:val="00180EF2"/>
    <w:rsid w:val="001869E8"/>
    <w:rsid w:val="001903A9"/>
    <w:rsid w:val="00195BB6"/>
    <w:rsid w:val="001A012B"/>
    <w:rsid w:val="001A470A"/>
    <w:rsid w:val="001A543A"/>
    <w:rsid w:val="001A6BD7"/>
    <w:rsid w:val="001B04D9"/>
    <w:rsid w:val="001D43F6"/>
    <w:rsid w:val="001D4990"/>
    <w:rsid w:val="001E46FC"/>
    <w:rsid w:val="001F3D52"/>
    <w:rsid w:val="00201A34"/>
    <w:rsid w:val="002020AB"/>
    <w:rsid w:val="00205A34"/>
    <w:rsid w:val="002062FB"/>
    <w:rsid w:val="00214065"/>
    <w:rsid w:val="00222EE3"/>
    <w:rsid w:val="00224D77"/>
    <w:rsid w:val="00225BD8"/>
    <w:rsid w:val="002351FE"/>
    <w:rsid w:val="0023588C"/>
    <w:rsid w:val="002367B2"/>
    <w:rsid w:val="00236B6B"/>
    <w:rsid w:val="00237FD2"/>
    <w:rsid w:val="00240265"/>
    <w:rsid w:val="002403D3"/>
    <w:rsid w:val="00262BE9"/>
    <w:rsid w:val="00285D32"/>
    <w:rsid w:val="00290C5C"/>
    <w:rsid w:val="00296F0E"/>
    <w:rsid w:val="002A0FC3"/>
    <w:rsid w:val="002B1F05"/>
    <w:rsid w:val="002C29EA"/>
    <w:rsid w:val="002C32CC"/>
    <w:rsid w:val="002C3AA5"/>
    <w:rsid w:val="002C6C85"/>
    <w:rsid w:val="002D411C"/>
    <w:rsid w:val="002E1774"/>
    <w:rsid w:val="002E2414"/>
    <w:rsid w:val="002E61AB"/>
    <w:rsid w:val="003033CE"/>
    <w:rsid w:val="00303BD3"/>
    <w:rsid w:val="00311C2E"/>
    <w:rsid w:val="003123A5"/>
    <w:rsid w:val="00313943"/>
    <w:rsid w:val="003141EA"/>
    <w:rsid w:val="00320696"/>
    <w:rsid w:val="00334BE8"/>
    <w:rsid w:val="0033680F"/>
    <w:rsid w:val="00337788"/>
    <w:rsid w:val="0034482E"/>
    <w:rsid w:val="0034625E"/>
    <w:rsid w:val="00346EFE"/>
    <w:rsid w:val="00347FE1"/>
    <w:rsid w:val="0036059D"/>
    <w:rsid w:val="00375C62"/>
    <w:rsid w:val="003944C8"/>
    <w:rsid w:val="003A056C"/>
    <w:rsid w:val="003A786A"/>
    <w:rsid w:val="003B271E"/>
    <w:rsid w:val="003B3BF2"/>
    <w:rsid w:val="003B6C60"/>
    <w:rsid w:val="003C6E0C"/>
    <w:rsid w:val="003D49F1"/>
    <w:rsid w:val="003D6B9F"/>
    <w:rsid w:val="003E1AC9"/>
    <w:rsid w:val="003E51A0"/>
    <w:rsid w:val="004036E2"/>
    <w:rsid w:val="00404F80"/>
    <w:rsid w:val="004140A9"/>
    <w:rsid w:val="004222B6"/>
    <w:rsid w:val="00427F67"/>
    <w:rsid w:val="00434028"/>
    <w:rsid w:val="00457342"/>
    <w:rsid w:val="00457F00"/>
    <w:rsid w:val="00464EFF"/>
    <w:rsid w:val="00470681"/>
    <w:rsid w:val="0047196E"/>
    <w:rsid w:val="0047248C"/>
    <w:rsid w:val="00472C59"/>
    <w:rsid w:val="004741EF"/>
    <w:rsid w:val="00474578"/>
    <w:rsid w:val="004839BF"/>
    <w:rsid w:val="004B50C8"/>
    <w:rsid w:val="004B5457"/>
    <w:rsid w:val="004C0EB9"/>
    <w:rsid w:val="004C5B64"/>
    <w:rsid w:val="004C68C3"/>
    <w:rsid w:val="004E0100"/>
    <w:rsid w:val="004E1AC5"/>
    <w:rsid w:val="004E561B"/>
    <w:rsid w:val="004E7873"/>
    <w:rsid w:val="004F272C"/>
    <w:rsid w:val="005055D4"/>
    <w:rsid w:val="005178AF"/>
    <w:rsid w:val="00520C8A"/>
    <w:rsid w:val="00523C80"/>
    <w:rsid w:val="0053445F"/>
    <w:rsid w:val="00536B86"/>
    <w:rsid w:val="005377D8"/>
    <w:rsid w:val="00543CB4"/>
    <w:rsid w:val="00564AF7"/>
    <w:rsid w:val="0057507D"/>
    <w:rsid w:val="00577FA4"/>
    <w:rsid w:val="0058126B"/>
    <w:rsid w:val="005967DB"/>
    <w:rsid w:val="00597CED"/>
    <w:rsid w:val="005A0360"/>
    <w:rsid w:val="005A5024"/>
    <w:rsid w:val="005B5B66"/>
    <w:rsid w:val="005C0D51"/>
    <w:rsid w:val="005C1469"/>
    <w:rsid w:val="005C14A9"/>
    <w:rsid w:val="005E030C"/>
    <w:rsid w:val="005F01AB"/>
    <w:rsid w:val="005F1A65"/>
    <w:rsid w:val="005F49A2"/>
    <w:rsid w:val="0060439F"/>
    <w:rsid w:val="00637766"/>
    <w:rsid w:val="006415CB"/>
    <w:rsid w:val="00662055"/>
    <w:rsid w:val="0067118D"/>
    <w:rsid w:val="00672C8B"/>
    <w:rsid w:val="006764F6"/>
    <w:rsid w:val="00680290"/>
    <w:rsid w:val="00692868"/>
    <w:rsid w:val="00692F44"/>
    <w:rsid w:val="00695DAF"/>
    <w:rsid w:val="006A2B1B"/>
    <w:rsid w:val="006A46D3"/>
    <w:rsid w:val="006B71AB"/>
    <w:rsid w:val="006B7CC8"/>
    <w:rsid w:val="006C27F9"/>
    <w:rsid w:val="006C625D"/>
    <w:rsid w:val="006D7B49"/>
    <w:rsid w:val="006E1324"/>
    <w:rsid w:val="006E3628"/>
    <w:rsid w:val="006E468B"/>
    <w:rsid w:val="006F4B83"/>
    <w:rsid w:val="00716246"/>
    <w:rsid w:val="007257FB"/>
    <w:rsid w:val="007313C9"/>
    <w:rsid w:val="00736875"/>
    <w:rsid w:val="00737720"/>
    <w:rsid w:val="0074747E"/>
    <w:rsid w:val="00761240"/>
    <w:rsid w:val="00766DD5"/>
    <w:rsid w:val="00770A31"/>
    <w:rsid w:val="007B5BF7"/>
    <w:rsid w:val="007E330B"/>
    <w:rsid w:val="007E5F48"/>
    <w:rsid w:val="007F018F"/>
    <w:rsid w:val="007F0476"/>
    <w:rsid w:val="007F0EFF"/>
    <w:rsid w:val="007F3DC2"/>
    <w:rsid w:val="007F4B57"/>
    <w:rsid w:val="007F6193"/>
    <w:rsid w:val="008200E1"/>
    <w:rsid w:val="00822A95"/>
    <w:rsid w:val="00826D62"/>
    <w:rsid w:val="00841C34"/>
    <w:rsid w:val="008570ED"/>
    <w:rsid w:val="00862A99"/>
    <w:rsid w:val="008670ED"/>
    <w:rsid w:val="00875974"/>
    <w:rsid w:val="008876D6"/>
    <w:rsid w:val="00895CDB"/>
    <w:rsid w:val="00896BAE"/>
    <w:rsid w:val="00897D7C"/>
    <w:rsid w:val="008A76C6"/>
    <w:rsid w:val="008C32E5"/>
    <w:rsid w:val="008C669C"/>
    <w:rsid w:val="008C722A"/>
    <w:rsid w:val="008D7054"/>
    <w:rsid w:val="008E5304"/>
    <w:rsid w:val="008E71C1"/>
    <w:rsid w:val="00913352"/>
    <w:rsid w:val="00913593"/>
    <w:rsid w:val="00913EDD"/>
    <w:rsid w:val="00914532"/>
    <w:rsid w:val="009226AE"/>
    <w:rsid w:val="00924529"/>
    <w:rsid w:val="00925043"/>
    <w:rsid w:val="00927692"/>
    <w:rsid w:val="00933D54"/>
    <w:rsid w:val="00935592"/>
    <w:rsid w:val="009424E0"/>
    <w:rsid w:val="00944EE3"/>
    <w:rsid w:val="0095123B"/>
    <w:rsid w:val="009622AF"/>
    <w:rsid w:val="00962A28"/>
    <w:rsid w:val="009746B2"/>
    <w:rsid w:val="00975057"/>
    <w:rsid w:val="00975804"/>
    <w:rsid w:val="00980E89"/>
    <w:rsid w:val="009A37B2"/>
    <w:rsid w:val="009A64C4"/>
    <w:rsid w:val="009C284A"/>
    <w:rsid w:val="009C4E7E"/>
    <w:rsid w:val="009C5390"/>
    <w:rsid w:val="009C73A1"/>
    <w:rsid w:val="009D589A"/>
    <w:rsid w:val="009F3614"/>
    <w:rsid w:val="009F3776"/>
    <w:rsid w:val="00A07713"/>
    <w:rsid w:val="00A24D2E"/>
    <w:rsid w:val="00A45EEF"/>
    <w:rsid w:val="00A5551F"/>
    <w:rsid w:val="00A57662"/>
    <w:rsid w:val="00A706E1"/>
    <w:rsid w:val="00A75942"/>
    <w:rsid w:val="00A8180D"/>
    <w:rsid w:val="00A84B14"/>
    <w:rsid w:val="00A86331"/>
    <w:rsid w:val="00A910E5"/>
    <w:rsid w:val="00A95A05"/>
    <w:rsid w:val="00AA3E74"/>
    <w:rsid w:val="00AA4348"/>
    <w:rsid w:val="00AC0FF0"/>
    <w:rsid w:val="00AC1A39"/>
    <w:rsid w:val="00AC233F"/>
    <w:rsid w:val="00AC3A51"/>
    <w:rsid w:val="00AD3204"/>
    <w:rsid w:val="00AE14FE"/>
    <w:rsid w:val="00AE7C88"/>
    <w:rsid w:val="00AF5AAE"/>
    <w:rsid w:val="00B03514"/>
    <w:rsid w:val="00B10B7E"/>
    <w:rsid w:val="00B10D5A"/>
    <w:rsid w:val="00B124B7"/>
    <w:rsid w:val="00B14C1D"/>
    <w:rsid w:val="00B15B2C"/>
    <w:rsid w:val="00B32694"/>
    <w:rsid w:val="00B475BB"/>
    <w:rsid w:val="00B5179A"/>
    <w:rsid w:val="00B657B6"/>
    <w:rsid w:val="00B77FAC"/>
    <w:rsid w:val="00B8748E"/>
    <w:rsid w:val="00BA2972"/>
    <w:rsid w:val="00BA5B55"/>
    <w:rsid w:val="00BA5BDC"/>
    <w:rsid w:val="00BA71D8"/>
    <w:rsid w:val="00BC1214"/>
    <w:rsid w:val="00BC2017"/>
    <w:rsid w:val="00BE2978"/>
    <w:rsid w:val="00BF0414"/>
    <w:rsid w:val="00BF2A47"/>
    <w:rsid w:val="00BF67A2"/>
    <w:rsid w:val="00C012AC"/>
    <w:rsid w:val="00C01CD5"/>
    <w:rsid w:val="00C02A65"/>
    <w:rsid w:val="00C02FD1"/>
    <w:rsid w:val="00C11963"/>
    <w:rsid w:val="00C14504"/>
    <w:rsid w:val="00C14FE9"/>
    <w:rsid w:val="00C20B8C"/>
    <w:rsid w:val="00C26E64"/>
    <w:rsid w:val="00C4000F"/>
    <w:rsid w:val="00C63B15"/>
    <w:rsid w:val="00C63FF3"/>
    <w:rsid w:val="00C65C0C"/>
    <w:rsid w:val="00C708DE"/>
    <w:rsid w:val="00C834C7"/>
    <w:rsid w:val="00C83D4A"/>
    <w:rsid w:val="00C85D82"/>
    <w:rsid w:val="00CA46A3"/>
    <w:rsid w:val="00CB1833"/>
    <w:rsid w:val="00CB7992"/>
    <w:rsid w:val="00CC0155"/>
    <w:rsid w:val="00CC10AE"/>
    <w:rsid w:val="00CC6C34"/>
    <w:rsid w:val="00CD2133"/>
    <w:rsid w:val="00CD2D79"/>
    <w:rsid w:val="00CD30E4"/>
    <w:rsid w:val="00CD46DF"/>
    <w:rsid w:val="00CD4A6E"/>
    <w:rsid w:val="00CF5922"/>
    <w:rsid w:val="00D01B4D"/>
    <w:rsid w:val="00D05153"/>
    <w:rsid w:val="00D10365"/>
    <w:rsid w:val="00D12E20"/>
    <w:rsid w:val="00D31F34"/>
    <w:rsid w:val="00D33AB2"/>
    <w:rsid w:val="00D33B1E"/>
    <w:rsid w:val="00D34115"/>
    <w:rsid w:val="00D35A40"/>
    <w:rsid w:val="00D61CA6"/>
    <w:rsid w:val="00D76630"/>
    <w:rsid w:val="00D83197"/>
    <w:rsid w:val="00D94144"/>
    <w:rsid w:val="00DA3FDA"/>
    <w:rsid w:val="00DA59AC"/>
    <w:rsid w:val="00DB5544"/>
    <w:rsid w:val="00DD00B6"/>
    <w:rsid w:val="00DD5A54"/>
    <w:rsid w:val="00DD6725"/>
    <w:rsid w:val="00DE070C"/>
    <w:rsid w:val="00DE3976"/>
    <w:rsid w:val="00E07922"/>
    <w:rsid w:val="00E1635C"/>
    <w:rsid w:val="00E1743A"/>
    <w:rsid w:val="00E2295A"/>
    <w:rsid w:val="00E3411C"/>
    <w:rsid w:val="00E377C1"/>
    <w:rsid w:val="00E41440"/>
    <w:rsid w:val="00E42C81"/>
    <w:rsid w:val="00E53AA3"/>
    <w:rsid w:val="00E57CF8"/>
    <w:rsid w:val="00E81556"/>
    <w:rsid w:val="00E83177"/>
    <w:rsid w:val="00E834BD"/>
    <w:rsid w:val="00E964E6"/>
    <w:rsid w:val="00EB7E4F"/>
    <w:rsid w:val="00EC59C3"/>
    <w:rsid w:val="00ED3413"/>
    <w:rsid w:val="00ED3F55"/>
    <w:rsid w:val="00ED5712"/>
    <w:rsid w:val="00ED7BAC"/>
    <w:rsid w:val="00EF0FE9"/>
    <w:rsid w:val="00EF5956"/>
    <w:rsid w:val="00F00468"/>
    <w:rsid w:val="00F04A72"/>
    <w:rsid w:val="00F338F5"/>
    <w:rsid w:val="00F40F40"/>
    <w:rsid w:val="00F4128E"/>
    <w:rsid w:val="00F57C83"/>
    <w:rsid w:val="00F637B0"/>
    <w:rsid w:val="00F6587D"/>
    <w:rsid w:val="00F724C2"/>
    <w:rsid w:val="00FA0118"/>
    <w:rsid w:val="00FA7F3F"/>
    <w:rsid w:val="00FC239E"/>
    <w:rsid w:val="00FC2A5A"/>
    <w:rsid w:val="00FC7C32"/>
    <w:rsid w:val="00FD39C2"/>
    <w:rsid w:val="00FD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01178E0-6191-490D-BD3A-E241BD897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B9E"/>
  </w:style>
  <w:style w:type="paragraph" w:styleId="Heading1">
    <w:name w:val="heading 1"/>
    <w:basedOn w:val="Normal"/>
    <w:next w:val="Normal"/>
    <w:qFormat/>
    <w:rsid w:val="00F40F40"/>
    <w:pPr>
      <w:keepNext/>
      <w:tabs>
        <w:tab w:val="left" w:pos="-1440"/>
        <w:tab w:val="left" w:pos="-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center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123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qFormat/>
    <w:rsid w:val="00692F4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03B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03BD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03BD3"/>
  </w:style>
  <w:style w:type="paragraph" w:styleId="BodyText">
    <w:name w:val="Body Text"/>
    <w:aliases w:val="SCA Body Text,SCA Body Text1,SCA Body Text2,SCA Body Text11,BodyText-JEA,BT-JEA"/>
    <w:basedOn w:val="Normal"/>
    <w:link w:val="BodyTextChar"/>
    <w:rsid w:val="00F04A72"/>
    <w:pPr>
      <w:spacing w:after="120"/>
    </w:pPr>
    <w:rPr>
      <w:sz w:val="24"/>
    </w:rPr>
  </w:style>
  <w:style w:type="table" w:styleId="TableGrid">
    <w:name w:val="Table Grid"/>
    <w:basedOn w:val="TableNormal"/>
    <w:rsid w:val="006415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SCA Body Text Char,SCA Body Text1 Char,SCA Body Text2 Char,SCA Body Text11 Char,BodyText-JEA Char,BT-JEA Char"/>
    <w:basedOn w:val="DefaultParagraphFont"/>
    <w:link w:val="BodyText"/>
    <w:semiHidden/>
    <w:locked/>
    <w:rsid w:val="004222B6"/>
    <w:rPr>
      <w:sz w:val="24"/>
      <w:lang w:val="en-US" w:eastAsia="en-US" w:bidi="ar-SA"/>
    </w:rPr>
  </w:style>
  <w:style w:type="paragraph" w:styleId="BodyText2">
    <w:name w:val="Body Text 2"/>
    <w:basedOn w:val="Normal"/>
    <w:rsid w:val="004222B6"/>
    <w:pPr>
      <w:spacing w:after="120" w:line="480" w:lineRule="auto"/>
    </w:pPr>
  </w:style>
  <w:style w:type="paragraph" w:styleId="BalloonText">
    <w:name w:val="Balloon Text"/>
    <w:basedOn w:val="Normal"/>
    <w:semiHidden/>
    <w:rsid w:val="00CA46A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597CED"/>
    <w:rPr>
      <w:sz w:val="16"/>
      <w:szCs w:val="16"/>
    </w:rPr>
  </w:style>
  <w:style w:type="paragraph" w:styleId="CommentText">
    <w:name w:val="annotation text"/>
    <w:basedOn w:val="Normal"/>
    <w:semiHidden/>
    <w:rsid w:val="00597CED"/>
  </w:style>
  <w:style w:type="paragraph" w:styleId="ListParagraph">
    <w:name w:val="List Paragraph"/>
    <w:basedOn w:val="Normal"/>
    <w:uiPriority w:val="34"/>
    <w:qFormat/>
    <w:rsid w:val="00E1743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semiHidden/>
    <w:rsid w:val="003123A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0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43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73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67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8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3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8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78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94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3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79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3340</Words>
  <Characters>17753</Characters>
  <Application>Microsoft Office Word</Application>
  <DocSecurity>0</DocSecurity>
  <Lines>147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BASIS</vt:lpstr>
    </vt:vector>
  </TitlesOfParts>
  <Company>FDEP-DARM</Company>
  <LinksUpToDate>false</LinksUpToDate>
  <CharactersWithSpaces>21051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BASIS</dc:title>
  <dc:creator>Bull_R</dc:creator>
  <cp:lastModifiedBy>McWade, Tammy</cp:lastModifiedBy>
  <cp:revision>2</cp:revision>
  <cp:lastPrinted>2009-09-16T17:21:00Z</cp:lastPrinted>
  <dcterms:created xsi:type="dcterms:W3CDTF">2015-04-09T17:50:00Z</dcterms:created>
  <dcterms:modified xsi:type="dcterms:W3CDTF">2015-04-09T17:50:00Z</dcterms:modified>
</cp:coreProperties>
</file>